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CB" w:rsidRDefault="006910CB" w:rsidP="006910CB">
      <w:pPr>
        <w:shd w:val="clear" w:color="auto" w:fill="FFFFFF"/>
        <w:jc w:val="center"/>
        <w:rPr>
          <w:rFonts w:ascii="Cambria" w:eastAsia="Cambria" w:hAnsi="Cambria" w:cs="Cambria"/>
          <w:b/>
        </w:rPr>
      </w:pPr>
      <w:bookmarkStart w:id="0" w:name="_GoBack"/>
      <w:bookmarkEnd w:id="0"/>
    </w:p>
    <w:p w:rsidR="006910CB" w:rsidRDefault="006910CB" w:rsidP="006910CB">
      <w:pPr>
        <w:shd w:val="clear" w:color="auto" w:fill="FFFFFF"/>
        <w:ind w:left="709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Документы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  <w:b/>
        </w:rPr>
        <w:t xml:space="preserve">, предоставляемые в Банк юридическим лицом, созданным в соответствии с законодательством иностранного государства, не являющимся кредитными организациями, для открытия счета </w:t>
      </w:r>
    </w:p>
    <w:p w:rsidR="006910CB" w:rsidRDefault="006910CB" w:rsidP="006910CB">
      <w:pPr>
        <w:shd w:val="clear" w:color="auto" w:fill="FFFFFF"/>
        <w:jc w:val="center"/>
        <w:rPr>
          <w:rFonts w:ascii="Cambria" w:eastAsia="Cambria" w:hAnsi="Cambria" w:cs="Cambria"/>
          <w:b/>
        </w:rPr>
      </w:pPr>
    </w:p>
    <w:p w:rsidR="006910CB" w:rsidRDefault="006910CB" w:rsidP="006910CB">
      <w:pPr>
        <w:shd w:val="clear" w:color="auto" w:fill="FFFFFF"/>
        <w:ind w:firstLine="70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Предоставляются Клиентом</w:t>
      </w:r>
      <w:r>
        <w:rPr>
          <w:rFonts w:ascii="Calibri" w:eastAsia="Calibri" w:hAnsi="Calibri" w:cs="Calibri"/>
          <w:b/>
          <w:vertAlign w:val="superscript"/>
        </w:rPr>
        <w:footnoteReference w:id="2"/>
      </w:r>
      <w:r>
        <w:rPr>
          <w:rFonts w:ascii="Calibri" w:eastAsia="Calibri" w:hAnsi="Calibri" w:cs="Calibri"/>
          <w:b/>
        </w:rPr>
        <w:t>:</w:t>
      </w:r>
    </w:p>
    <w:p w:rsidR="006910CB" w:rsidRDefault="006910CB" w:rsidP="006910CB">
      <w:pPr>
        <w:shd w:val="clear" w:color="auto" w:fill="FFFFFF"/>
        <w:spacing w:line="276" w:lineRule="auto"/>
        <w:ind w:firstLine="709"/>
        <w:jc w:val="both"/>
        <w:rPr>
          <w:rFonts w:ascii="Cambria" w:eastAsia="Cambria" w:hAnsi="Cambria" w:cs="Cambria"/>
        </w:rPr>
      </w:pP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1.1. </w:t>
      </w:r>
      <w:r>
        <w:rPr>
          <w:rFonts w:ascii="Calibri" w:eastAsia="Calibri" w:hAnsi="Calibri" w:cs="Calibri"/>
          <w:color w:val="000000"/>
        </w:rPr>
        <w:t>Документы, удостоверяющие личность лиц, указанных в КОП, обладающих правом подписи (за исключением предусмотренных законодательством РФ случаев, когда КОП не предоставляется), а также лиц, наделенных правом использовать аналог собственноручной подписи/электронную подпись (при его/ее использовании), исполнительного органа Клиента, Представителя Клиента. В случаях, предусмотренных законодательством РФ, документы, подтверждающие право иностранного гражданина или лица без гражданства на пребывание (проживание) в РФ (например, миграционная карта, виза, разрешение на временное проживание, иной документ).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1.2. Документы, удостоверяющие личность учредителей (участников) / акционеров, владеющих более чем 1% акций (долей) Клиента и бенефициарного (-ых) владельца (-ев) Клиента либо сведения об их реквизитах: серия и номер документа, дата выдачи документа, наименование органа, выдавшего документ, и код подразделения (если имеется).  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1.3</w:t>
      </w:r>
      <w:r>
        <w:rPr>
          <w:rFonts w:ascii="Calibri" w:eastAsia="Calibri" w:hAnsi="Calibri" w:cs="Calibri"/>
          <w:color w:val="000000"/>
        </w:rPr>
        <w:t>. Учредительные документы юридического лица (с последующими изменениями и дополнениями (при наличии), действительные и актуальные на дату их предоставления). К числу указанных документов относятся, например, устав и/или учредительный договор, содержащие, в том числе, сведения об организационно-правовой форме, официальном наименовании Клиента, об органах управления и иные.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1.4. Документы, подтверждающие правовой статус юридического лица по законодательству страны, на территории которой создано (зарегистрировано) это юридическое лицо, содержащие следующую информацию: наименование организации, регистрационный номер организации и дату государственной регистрации</w:t>
      </w:r>
      <w:r>
        <w:rPr>
          <w:rFonts w:ascii="Calibri" w:eastAsia="Calibri" w:hAnsi="Calibri" w:cs="Calibri"/>
          <w:vertAlign w:val="superscript"/>
        </w:rPr>
        <w:footnoteReference w:id="3"/>
      </w:r>
      <w:r>
        <w:rPr>
          <w:rFonts w:ascii="Calibri" w:eastAsia="Calibri" w:hAnsi="Calibri" w:cs="Calibri"/>
        </w:rPr>
        <w:t>, организационно-правовую форму, основной вид деятельности, размер уставного (акционерного) капитала, статус компании, данные о структуре органов управления, учредителях (участниках) владеющих более чем 1% акций (долей) Клиента, бенефициарных владельцах.</w:t>
      </w:r>
    </w:p>
    <w:p w:rsidR="006910CB" w:rsidRDefault="006910CB" w:rsidP="006910CB">
      <w:pPr>
        <w:shd w:val="clear" w:color="auto" w:fill="FFFFFF"/>
        <w:ind w:left="1457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Могут быть представлены следующие документы, если применимо в соответствии с законодательством страны регистрации юридического лица:</w:t>
      </w:r>
    </w:p>
    <w:p w:rsidR="006910CB" w:rsidRDefault="006910CB" w:rsidP="006910CB">
      <w:pPr>
        <w:shd w:val="clear" w:color="auto" w:fill="FFFFFF"/>
        <w:ind w:left="144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документы, подтверждающие его государственную регистрацию (например, Certificate of Incorporation (Сертификат об инкорпорации));</w:t>
      </w:r>
    </w:p>
    <w:p w:rsidR="006910CB" w:rsidRDefault="006910CB" w:rsidP="006910CB">
      <w:pPr>
        <w:shd w:val="clear" w:color="auto" w:fill="FFFFFF"/>
        <w:ind w:left="144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документы, подтверждающие факт регистрации на момент предоставления Заявления об открытии и обслуживании счета (например, выписка из торгового, коммерческого, судебного или иного реестра, ведение которого осуществляется уполномоченным государственным органом страны регистрации);</w:t>
      </w:r>
    </w:p>
    <w:p w:rsidR="006910CB" w:rsidRDefault="006910CB" w:rsidP="006910CB">
      <w:pPr>
        <w:shd w:val="clear" w:color="auto" w:fill="FFFFFF"/>
        <w:ind w:left="144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документы, подтверждающие местонахождение зарегистрированного офиса Клиента (например, Certificate of Registered Office (Сертификат о зарегистрированном офисе)); </w:t>
      </w:r>
    </w:p>
    <w:p w:rsidR="006910CB" w:rsidRDefault="006910CB" w:rsidP="006910CB">
      <w:pPr>
        <w:shd w:val="clear" w:color="auto" w:fill="FFFFFF"/>
        <w:ind w:left="144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документы, подтверждающие состав участников (акционеров) (например, Certificate of Shareholders of the company (Сертификат об акционерах компании));</w:t>
      </w:r>
    </w:p>
    <w:p w:rsidR="006910CB" w:rsidRDefault="006910CB" w:rsidP="006910CB">
      <w:pPr>
        <w:shd w:val="clear" w:color="auto" w:fill="FFFFFF"/>
        <w:ind w:left="144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документы, подтверждающие персональный состав органов управления (например, Certificate of Directors and Secretary (Сертификат о директорах и секретаре)</w:t>
      </w:r>
      <w:r>
        <w:rPr>
          <w:rFonts w:ascii="Calibri" w:eastAsia="Calibri" w:hAnsi="Calibri" w:cs="Calibri"/>
          <w:vertAlign w:val="superscript"/>
        </w:rPr>
        <w:footnoteReference w:id="4"/>
      </w:r>
      <w:r>
        <w:rPr>
          <w:rFonts w:ascii="Calibri" w:eastAsia="Calibri" w:hAnsi="Calibri" w:cs="Calibri"/>
        </w:rPr>
        <w:t>).</w:t>
      </w:r>
    </w:p>
    <w:p w:rsidR="006910CB" w:rsidRDefault="006910CB" w:rsidP="006910CB">
      <w:pPr>
        <w:shd w:val="clear" w:color="auto" w:fill="FFFFFF"/>
        <w:ind w:left="131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1.4.1. дополнительно, при открытии счета филиала/представительства иностранного юридического </w:t>
      </w:r>
      <w:r>
        <w:rPr>
          <w:rFonts w:ascii="Calibri" w:eastAsia="Calibri" w:hAnsi="Calibri" w:cs="Calibri"/>
        </w:rPr>
        <w:lastRenderedPageBreak/>
        <w:t>лица документ, подтверждающий внесение юридического лица - нерезидента в государственный реестр аккредитованных на территории Российской Федерации представительств иностранных компаний или государственный реестр филиалов иностранных юридических лиц, аккредитованных на территории Российской Федерации; положение об обособленном подразделении (филиале, представительстве).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1.5. Выданные юридическому лицу лицензии (разрешения), если данные лицензии (разрешения) имеют непосредственное отношение к правоспособности Клиента заключать договор банковского счета или осуществляемой им деятельности, либо документ/ заключение о том, что деятельность может осуществляться без получения дополнительного разрешения</w:t>
      </w:r>
      <w:r>
        <w:rPr>
          <w:rFonts w:ascii="Calibri" w:eastAsia="Calibri" w:hAnsi="Calibri" w:cs="Calibri"/>
          <w:vertAlign w:val="superscript"/>
        </w:rPr>
        <w:footnoteReference w:id="5"/>
      </w:r>
      <w:r>
        <w:rPr>
          <w:rFonts w:ascii="Calibri" w:eastAsia="Calibri" w:hAnsi="Calibri" w:cs="Calibri"/>
        </w:rPr>
        <w:t>.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1.6. Документы, подтверждающие полномочия: лиц, указанных КОП (на распоряжение денежными средствами, находящимися на счете), а в случае когда договором предусмотрено удостоверение прав распоряжения денежными средствами, находящимися на счете, с использованием электронной подписи (аналога собственноручной подписи), документы, подтверждающие полномочия лиц, наделенных правом использовать электронную подпись (аналог собственноручной подписи) (например, протоколы/ решения/ приказы/ доверенность</w:t>
      </w:r>
      <w:r>
        <w:rPr>
          <w:rFonts w:ascii="Calibri" w:eastAsia="Calibri" w:hAnsi="Calibri" w:cs="Calibri"/>
          <w:vertAlign w:val="superscript"/>
        </w:rPr>
        <w:footnoteReference w:id="6"/>
      </w:r>
      <w:r>
        <w:rPr>
          <w:rFonts w:ascii="Calibri" w:eastAsia="Calibri" w:hAnsi="Calibri" w:cs="Calibri"/>
        </w:rPr>
        <w:t>); исполнительного органа юридического лица.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Могут быть представлены:</w:t>
      </w:r>
    </w:p>
    <w:p w:rsidR="006910CB" w:rsidRDefault="006910CB" w:rsidP="006910CB">
      <w:pPr>
        <w:shd w:val="clear" w:color="auto" w:fill="FFFFFF"/>
        <w:ind w:left="144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документы, подтверждающие состав директоров юридического лица и его секретаря (если применимо), например, Certificate of Directors and Secretary (Сертификат о директорах и секретаре)</w:t>
      </w:r>
      <w:r>
        <w:rPr>
          <w:rFonts w:ascii="Calibri" w:eastAsia="Calibri" w:hAnsi="Calibri" w:cs="Calibri"/>
          <w:vertAlign w:val="superscript"/>
        </w:rPr>
        <w:footnoteReference w:id="7"/>
      </w:r>
      <w:r>
        <w:rPr>
          <w:rFonts w:ascii="Calibri" w:eastAsia="Calibri" w:hAnsi="Calibri" w:cs="Calibri"/>
        </w:rPr>
        <w:t xml:space="preserve">; </w:t>
      </w:r>
    </w:p>
    <w:p w:rsidR="006910CB" w:rsidRDefault="006910CB" w:rsidP="006910CB">
      <w:pPr>
        <w:shd w:val="clear" w:color="auto" w:fill="FFFFFF"/>
        <w:ind w:left="144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решение об избрании/назначении руководителя юридического лица в установленном законодательством/учредительными документами порядке, если сведения о руководителе не вносятся в реестр юридических лиц;</w:t>
      </w:r>
    </w:p>
    <w:p w:rsidR="006910CB" w:rsidRDefault="006910CB" w:rsidP="006910CB">
      <w:pPr>
        <w:shd w:val="clear" w:color="auto" w:fill="FFFFFF"/>
        <w:ind w:left="144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решение директоров юридического лица о предоставлении полномочий по заключению с Банком договора банковского счета одному из директоров.</w:t>
      </w:r>
    </w:p>
    <w:p w:rsidR="006910CB" w:rsidRDefault="006910CB" w:rsidP="006910CB">
      <w:pPr>
        <w:shd w:val="clear" w:color="auto" w:fill="FFFFFF"/>
        <w:ind w:left="131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1.6.1. дополнительно, при открытии счета филиала/представительства иностранного юридического лица - документы, </w:t>
      </w:r>
      <w:r>
        <w:rPr>
          <w:rFonts w:ascii="Calibri" w:eastAsia="Calibri" w:hAnsi="Calibri" w:cs="Calibri"/>
          <w:color w:val="000000"/>
        </w:rPr>
        <w:t xml:space="preserve">удостоверяющие личность и </w:t>
      </w:r>
      <w:r>
        <w:rPr>
          <w:rFonts w:ascii="Calibri" w:eastAsia="Calibri" w:hAnsi="Calibri" w:cs="Calibri"/>
        </w:rPr>
        <w:t xml:space="preserve">подтверждающие полномочия руководителя обособленного подразделения (филиала/представительства) юридического лица. 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1.7. Документы, подтверждающие местонахождение зарегистрированного офиса Клиента.</w:t>
      </w:r>
    </w:p>
    <w:p w:rsidR="006910CB" w:rsidRDefault="006910CB" w:rsidP="006910CB">
      <w:pPr>
        <w:shd w:val="clear" w:color="auto" w:fill="FFFFFF"/>
        <w:ind w:left="131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1.7.1. дополнительно, при открытии счета филиала/представительства иностранного юридического лица - документы, подтверждающие право обособленного подразделения (филиала/представительства) на недвижимое имущество по адресу местонахождения филиала, представительства (например, свидетельство о праве собственности, договор аренды). 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1.8. Сведения о финансовом положении Клиента - копии годовой бухгалтерской (финансовой) отчетности, составленной в соответствии с МСФО и(или) копия аудиторское заключение годовой бухгалтерской (финансовой) отчетности, и(или) копия документа, содержащего сведения о финансовом положении Клиента и их достоверность (в соответствии с законодательством страны его места регистрации)</w:t>
      </w:r>
      <w:r>
        <w:rPr>
          <w:rFonts w:ascii="Calibri" w:eastAsia="Calibri" w:hAnsi="Calibri" w:cs="Calibri"/>
          <w:vertAlign w:val="superscript"/>
        </w:rPr>
        <w:footnoteReference w:id="8"/>
      </w:r>
      <w:r>
        <w:rPr>
          <w:rFonts w:ascii="Calibri" w:eastAsia="Calibri" w:hAnsi="Calibri" w:cs="Calibri"/>
        </w:rPr>
        <w:t>.</w:t>
      </w:r>
    </w:p>
    <w:p w:rsidR="006910CB" w:rsidRDefault="006910CB" w:rsidP="006910CB">
      <w:pPr>
        <w:shd w:val="clear" w:color="auto" w:fill="FFFFFF"/>
        <w:ind w:left="131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1.8.1. дополнительно, при открытии счета филиала/представительства иностранного юридического лица - копия годовой бухгалтерской (финансовой) отчетности и(или) копия аудиторского заключения годовой бухгалтерской (финансовой) отчетности подтверждающего достоверность финансовой (бухгалтерской) отчетности филиала/представительства.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1.9. В случае если открытие/открытие и распоряжение денежными средствами на счете осуществляется через доверенное лицо (Представителя Клиента), в Банк предоставляется:</w:t>
      </w:r>
    </w:p>
    <w:p w:rsidR="006910CB" w:rsidRDefault="006910CB" w:rsidP="006910CB">
      <w:pPr>
        <w:shd w:val="clear" w:color="auto" w:fill="FFFFFF"/>
        <w:ind w:left="1077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документы, подтверждающие полномочия лиц, подписывающих Договор банковского счета и открывающих счет/распоряжающихся денежными средствами на счете (например: доверенность</w:t>
      </w:r>
      <w:r>
        <w:rPr>
          <w:rFonts w:ascii="Calibri" w:eastAsia="Calibri" w:hAnsi="Calibri" w:cs="Calibri"/>
          <w:vertAlign w:val="superscript"/>
        </w:rPr>
        <w:footnoteReference w:id="9"/>
      </w:r>
      <w:r>
        <w:rPr>
          <w:rFonts w:ascii="Calibri" w:eastAsia="Calibri" w:hAnsi="Calibri" w:cs="Calibri"/>
        </w:rPr>
        <w:t xml:space="preserve">, содержащая соответствующие полномочия, подписанная всеми уполномоченными лицами компании и решение о назначении представителя юридического лица и выдаче ему доверенности, Certificate of </w:t>
      </w:r>
      <w:r>
        <w:rPr>
          <w:rFonts w:ascii="Calibri" w:eastAsia="Calibri" w:hAnsi="Calibri" w:cs="Calibri"/>
        </w:rPr>
        <w:lastRenderedPageBreak/>
        <w:t>Directors and Secretary (Сертификат о директорах и секретаре)</w:t>
      </w:r>
      <w:r>
        <w:rPr>
          <w:rFonts w:ascii="Calibri" w:eastAsia="Calibri" w:hAnsi="Calibri" w:cs="Calibri"/>
          <w:vertAlign w:val="superscript"/>
        </w:rPr>
        <w:footnoteReference w:id="10"/>
      </w:r>
      <w:r>
        <w:rPr>
          <w:rFonts w:ascii="Calibri" w:eastAsia="Calibri" w:hAnsi="Calibri" w:cs="Calibri"/>
        </w:rPr>
        <w:t xml:space="preserve"> или  иной документ (например, протокол о назначении/ избрании и т.п.), подтверждающий факт избрания (назначения) исполнительного органа);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1.10. Документы, подтверждающие данные, указанные в Опросных листах (например: сведения о выгодоприобретателе (при наличии), информация о персональном составе органов управления, иная уточняющая информация).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1.11. Сертификат хорошего положения (состояния) Клиента (например, Certificate of Good standing)</w:t>
      </w:r>
      <w:r>
        <w:rPr>
          <w:rFonts w:ascii="Calibri" w:eastAsia="Calibri" w:hAnsi="Calibri" w:cs="Calibri"/>
          <w:vertAlign w:val="superscript"/>
        </w:rPr>
        <w:footnoteReference w:id="11"/>
      </w:r>
      <w:r>
        <w:rPr>
          <w:vertAlign w:val="superscript"/>
        </w:rPr>
        <w:t>.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1.12. Свидетельства о постановке на учет: в налоговом органе РФ /документ, выдаваемый налоговым органом РФ в случаях, предусмотренных законодательством Российской Федерации, в целях открытия счета; в налоговом органе государства регистрации. 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1.13. Сведения о деловой репутации Клиента (письмо от клиентов Банка/ обслуживающего(-их) Клиента банка(-ов) (при наличии)).</w:t>
      </w:r>
      <w:r>
        <w:rPr>
          <w:rFonts w:ascii="Calibri" w:eastAsia="Calibri" w:hAnsi="Calibri" w:cs="Calibri"/>
          <w:color w:val="000000"/>
        </w:rPr>
        <w:t xml:space="preserve"> При отсутствии у Клиента возможности предоставить сведения о деловой репутации в форме писем/отзывов, установление сведений о деловой репутации Клиента осуществляется Банком на основании сведений, указанных Клиентом в Опросном листе юридического лица, в соответствии с ПВК ПОД/ФТ.</w:t>
      </w:r>
    </w:p>
    <w:sdt>
      <w:sdtPr>
        <w:tag w:val="goog_rdk_760"/>
        <w:id w:val="-611206132"/>
      </w:sdtPr>
      <w:sdtContent>
        <w:p w:rsidR="006910CB" w:rsidRDefault="006910CB" w:rsidP="006910CB">
          <w:pPr>
            <w:shd w:val="clear" w:color="auto" w:fill="FFFFFF"/>
            <w:ind w:left="1434" w:right="113" w:hanging="357"/>
            <w:jc w:val="both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1.14. Разрешение национального (Центрального) банка иностранного государства на открытие Счета, если наличие такого разрешения требуется в соответствии с законодательством РФ, международными договорами с участием Российской Федерации или законодательством иностранного государства (Примерный перечень государств: Туркменистан, Молдова, Узбекистан, Грузия, Таджикистан, Украина, Вьетнам), либо документ, подтверждающий отсутствие необходимости в получении данного Разрешения.</w:t>
          </w:r>
          <w:sdt>
            <w:sdtPr>
              <w:tag w:val="goog_rdk_759"/>
              <w:id w:val="-1479611794"/>
            </w:sdtPr>
            <w:sdtContent/>
          </w:sdt>
        </w:p>
      </w:sdtContent>
    </w:sdt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sdt>
        <w:sdtPr>
          <w:tag w:val="goog_rdk_761"/>
          <w:id w:val="2135902365"/>
        </w:sdtPr>
        <w:sdtContent>
          <w:r>
            <w:rPr>
              <w:rFonts w:ascii="Calibri" w:eastAsia="Calibri" w:hAnsi="Calibri" w:cs="Calibri"/>
            </w:rPr>
            <w:t>1.15. Договор-основание для открытия Банковского счета типа «С».</w:t>
          </w:r>
        </w:sdtContent>
      </w:sdt>
    </w:p>
    <w:p w:rsidR="006910CB" w:rsidRDefault="006910CB" w:rsidP="006910CB">
      <w:pPr>
        <w:shd w:val="clear" w:color="auto" w:fill="FFFFFF"/>
        <w:ind w:right="113"/>
        <w:jc w:val="both"/>
        <w:rPr>
          <w:rFonts w:ascii="Calibri" w:eastAsia="Calibri" w:hAnsi="Calibri" w:cs="Calibri"/>
        </w:rPr>
      </w:pP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  Заполняются/подписываются Клиентом по форме Банка</w:t>
      </w:r>
      <w:r>
        <w:rPr>
          <w:rFonts w:ascii="Calibri" w:eastAsia="Calibri" w:hAnsi="Calibri" w:cs="Calibri"/>
        </w:rPr>
        <w:t>:</w:t>
      </w:r>
    </w:p>
    <w:p w:rsidR="006910CB" w:rsidRPr="00A31901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2.1. </w:t>
      </w:r>
      <w:r w:rsidRPr="0085204A">
        <w:rPr>
          <w:rFonts w:ascii="Calibri" w:eastAsia="Calibri" w:hAnsi="Calibri" w:cs="Calibri"/>
        </w:rPr>
        <w:t xml:space="preserve">Заявление на открытие счета типа «С» </w:t>
      </w:r>
      <w:r w:rsidRPr="0085204A">
        <w:rPr>
          <w:rFonts w:asciiTheme="minorHAnsi" w:eastAsia="Calibri" w:hAnsiTheme="minorHAnsi" w:cstheme="minorHAnsi"/>
        </w:rPr>
        <w:t xml:space="preserve">(подписывается </w:t>
      </w:r>
      <w:r w:rsidRPr="00A31901">
        <w:rPr>
          <w:rFonts w:asciiTheme="minorHAnsi" w:eastAsia="Calibri" w:hAnsiTheme="minorHAnsi" w:cstheme="minorHAnsi"/>
        </w:rPr>
        <w:t>З</w:t>
      </w:r>
      <w:r w:rsidRPr="0085204A">
        <w:rPr>
          <w:rFonts w:asciiTheme="minorHAnsi" w:eastAsia="Calibri" w:hAnsiTheme="minorHAnsi" w:cstheme="minorHAnsi"/>
        </w:rPr>
        <w:t>аявителем)/</w:t>
      </w:r>
      <w:r w:rsidRPr="002B5D77">
        <w:rPr>
          <w:rFonts w:asciiTheme="minorHAnsi" w:hAnsiTheme="minorHAnsi" w:cstheme="minorHAnsi"/>
        </w:rPr>
        <w:t>Заявление об использовании денежных средств, размещенных на банковском счете типа «С»</w:t>
      </w:r>
      <w:r>
        <w:rPr>
          <w:rFonts w:asciiTheme="minorHAnsi" w:hAnsiTheme="minorHAnsi" w:cstheme="minorHAnsi"/>
        </w:rPr>
        <w:t xml:space="preserve"> (подписывается Клиентом в целях использования средств)</w:t>
      </w:r>
      <w:r w:rsidRPr="002B5D77">
        <w:rPr>
          <w:rFonts w:asciiTheme="minorHAnsi" w:hAnsiTheme="minorHAnsi" w:cstheme="minorHAnsi"/>
        </w:rPr>
        <w:t>/</w:t>
      </w:r>
      <w:r w:rsidRPr="002B5D77">
        <w:rPr>
          <w:rFonts w:asciiTheme="minorHAnsi" w:eastAsia="Calibri" w:hAnsiTheme="minorHAnsi" w:cstheme="minorHAnsi"/>
        </w:rPr>
        <w:t xml:space="preserve">на приобретение </w:t>
      </w:r>
      <w:r w:rsidRPr="00773C44">
        <w:rPr>
          <w:rFonts w:asciiTheme="minorHAnsi" w:eastAsia="Calibri" w:hAnsiTheme="minorHAnsi" w:cstheme="minorHAnsi"/>
        </w:rPr>
        <w:t>Банковского(-их) продукта(-ов).</w:t>
      </w:r>
      <w:r w:rsidRPr="00647948">
        <w:rPr>
          <w:rFonts w:ascii="Calibri" w:eastAsia="Calibri" w:hAnsi="Calibri" w:cs="Calibri"/>
          <w:color w:val="000000"/>
        </w:rPr>
        <w:t xml:space="preserve"> </w:t>
      </w:r>
    </w:p>
    <w:p w:rsidR="006910CB" w:rsidRPr="00773C44" w:rsidRDefault="006910CB" w:rsidP="006910CB">
      <w:pPr>
        <w:shd w:val="clear" w:color="auto" w:fill="FFFFFF"/>
        <w:ind w:left="1434" w:right="113" w:hanging="357"/>
        <w:jc w:val="both"/>
        <w:rPr>
          <w:rFonts w:asciiTheme="minorHAnsi" w:eastAsia="Calibri" w:hAnsiTheme="minorHAnsi" w:cstheme="minorHAnsi"/>
        </w:rPr>
      </w:pPr>
      <w:r w:rsidRPr="00773C44">
        <w:rPr>
          <w:rFonts w:asciiTheme="minorHAnsi" w:eastAsia="Calibri" w:hAnsiTheme="minorHAnsi" w:cstheme="minorHAnsi"/>
        </w:rPr>
        <w:t xml:space="preserve">2.2. </w:t>
      </w:r>
      <w:r w:rsidRPr="00773C44">
        <w:rPr>
          <w:rFonts w:asciiTheme="minorHAnsi" w:eastAsia="Calibri" w:hAnsiTheme="minorHAnsi" w:cstheme="minorHAnsi"/>
          <w:color w:val="000000"/>
        </w:rPr>
        <w:t>КОП. Н</w:t>
      </w:r>
      <w:r w:rsidRPr="00773C44">
        <w:rPr>
          <w:rFonts w:asciiTheme="minorHAnsi" w:eastAsia="Calibri" w:hAnsiTheme="minorHAnsi" w:cstheme="minorHAnsi"/>
        </w:rPr>
        <w:t>е предоставляется Клиентом, если уполномоченные Клиентом лица распоряжаются денежными средствами на Счете исключительно с использованием Электронной подписи (аналога собственноручной подписи) и Клиент подключен к Системе ДБО.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bookmarkStart w:id="1" w:name="_heading=h.32hioqz" w:colFirst="0" w:colLast="0"/>
      <w:bookmarkEnd w:id="1"/>
      <w:r w:rsidRPr="00773C44">
        <w:rPr>
          <w:rFonts w:asciiTheme="minorHAnsi" w:eastAsia="Calibri" w:hAnsiTheme="minorHAnsi" w:cstheme="minorHAnsi"/>
        </w:rPr>
        <w:t>2.3. Соглашение о сочетании собственноручных подписей лиц, наделенных правом подписи. Не предоставляется Клиентом, если уполномоченные</w:t>
      </w:r>
      <w:r>
        <w:rPr>
          <w:rFonts w:ascii="Calibri" w:eastAsia="Calibri" w:hAnsi="Calibri" w:cs="Calibri"/>
        </w:rPr>
        <w:t xml:space="preserve"> Клиентом лица распоряжаются денежными средствами на Счете исключительно с использованием Электронной подписи (аналога собственноручной подписи) и Клиент подключен к Системе ДБО.</w:t>
      </w:r>
    </w:p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 w:hanging="30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2.4. Согласие субъекта на обработку его персональных данных (отдельно в отношении каждого субъекта персональных данных, данные которого передаются Клиентом Банку), за исключением лиц, персональные данные которых собираются и обрабатываются в соответствии с требованиями законодательства Российской Федерации, в том числе в рамках идентификации.</w:t>
      </w:r>
    </w:p>
    <w:p w:rsidR="006910CB" w:rsidRDefault="006910CB" w:rsidP="006910CB">
      <w:pPr>
        <w:shd w:val="clear" w:color="auto" w:fill="FFFFFF"/>
        <w:ind w:left="143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2.5. Опросные листы, подписанные руководителем Клиента/Представителем Клиента, действующим на основании доверенности на открытие/открытие и распоряжение денежными средствами на Счете, и скрепленные печатью юридического лица (при наличии печати):</w:t>
      </w:r>
    </w:p>
    <w:p w:rsidR="006910CB" w:rsidRDefault="006910CB" w:rsidP="006910CB">
      <w:pPr>
        <w:shd w:val="clear" w:color="auto" w:fill="FFFFFF"/>
        <w:ind w:left="181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юридического лица;</w:t>
      </w:r>
    </w:p>
    <w:p w:rsidR="006910CB" w:rsidRDefault="006910CB" w:rsidP="006910CB">
      <w:pPr>
        <w:shd w:val="clear" w:color="auto" w:fill="FFFFFF"/>
        <w:ind w:left="1814" w:right="113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физических лиц, указанных в п.п. 1.1, 1.2, 1.6, 1.9.  </w:t>
      </w:r>
    </w:p>
    <w:p w:rsidR="006910CB" w:rsidRDefault="006910CB" w:rsidP="006910CB">
      <w:pPr>
        <w:tabs>
          <w:tab w:val="left" w:pos="10206"/>
        </w:tabs>
        <w:ind w:left="1418" w:right="111" w:hanging="338"/>
        <w:jc w:val="both"/>
        <w:rPr>
          <w:rFonts w:ascii="Calibri" w:eastAsia="Calibri" w:hAnsi="Calibri" w:cs="Calibri"/>
        </w:rPr>
        <w:sectPr w:rsidR="006910CB">
          <w:headerReference w:type="default" r:id="rId6"/>
          <w:footerReference w:type="default" r:id="rId7"/>
          <w:pgSz w:w="11909" w:h="16834"/>
          <w:pgMar w:top="1080" w:right="569" w:bottom="360" w:left="1164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</w:rPr>
        <w:t xml:space="preserve">2.6. </w:t>
      </w:r>
      <w:r>
        <w:rPr>
          <w:rFonts w:ascii="Calibri" w:eastAsia="Calibri" w:hAnsi="Calibri" w:cs="Calibri"/>
        </w:rPr>
        <w:t>Форма (формы) в соответствии с требованиями FATCA/CRS, в том числе согласие на обработку персональных данных с целью их передачи уполномоченным государственным органам Российской Федерации и трансграничной передачи иностранному налоговому органу, включая Internal Revenue Service of the United States (Федеральную налоговую службу США) и (или) иностранным налоговым агентам, уполномоченны</w:t>
      </w:r>
      <w:r>
        <w:rPr>
          <w:rFonts w:ascii="Calibri" w:eastAsia="Calibri" w:hAnsi="Calibri" w:cs="Calibri"/>
        </w:rPr>
        <w:t>м иностранным налоговым органом</w:t>
      </w:r>
    </w:p>
    <w:p w:rsidR="003C3D4B" w:rsidRDefault="003C3D4B">
      <w:bookmarkStart w:id="2" w:name="_heading=h.1hmsyys" w:colFirst="0" w:colLast="0"/>
      <w:bookmarkEnd w:id="2"/>
    </w:p>
    <w:sectPr w:rsidR="003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A8" w:rsidRDefault="004924A8" w:rsidP="006910CB">
      <w:r>
        <w:separator/>
      </w:r>
    </w:p>
  </w:endnote>
  <w:endnote w:type="continuationSeparator" w:id="0">
    <w:p w:rsidR="004924A8" w:rsidRDefault="004924A8" w:rsidP="0069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CB" w:rsidRDefault="00691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6910CB" w:rsidRDefault="00691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A8" w:rsidRDefault="004924A8" w:rsidP="006910CB">
      <w:r>
        <w:separator/>
      </w:r>
    </w:p>
  </w:footnote>
  <w:footnote w:type="continuationSeparator" w:id="0">
    <w:p w:rsidR="004924A8" w:rsidRDefault="004924A8" w:rsidP="006910CB">
      <w:r>
        <w:continuationSeparator/>
      </w:r>
    </w:p>
  </w:footnote>
  <w:footnote w:id="1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Все документы и сведения, должны быть актуальны и подтверждать актуальный статус на момент предоставления Заявления об открытии и обслуживании счета.</w:t>
      </w:r>
    </w:p>
  </w:footnote>
  <w:footnote w:id="2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Документы предоставляются в оригинале или копии. Копии документов могут быть засвидетельствованы:</w:t>
      </w:r>
    </w:p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- в нотариальном порядке, либо иным публичным органом/ лицом соответствующего государства. Заверение (удостоверение) копий документов должно быть осуществлено не ранее 6 (Шести) месяцев до даты предоставления их в Банк. Допускается прием у Клиента документов, нотариальное удостоверение которых было осуществлено ранее 6 (Шести) месяцев до даты их предоставления в Банк, в случае если Банк имеет возможность проверить актуальность и достоверность сведений, указанных в документах, в официальных источниках. В случае возникновения сомнений относительно подлинности документа или актуальности содержащихся в нем сведений, Банк вправе запросить у Клиента актуальные нотариальные копии, несмотря на то,что представленные ранее документы были удостоверены ранее 6 (Шести) месяцев до даты предоставления их в Банк);</w:t>
      </w:r>
    </w:p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- уполномоченным сотрудником Банка (при условии предоставления в Банк подлинников документа для установления соответствия копии подлиннику).</w:t>
      </w:r>
    </w:p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Документы, составленные на иностранном языке, должны быть представлены с надлежащим образом заверенным переводом на русский язык. В случаях, предусмотренных законодательством РФ, документы должны быть легализованы в установленном законом порядке.</w:t>
      </w:r>
    </w:p>
  </w:footnote>
  <w:footnote w:id="3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Документ, подтверждающий факт регистрации Клиента может быть предоставлен в форме нотариально заверенной копии, при условии, что дата заверения такой копии не превышает 12 (Двенадцати) месяцев от даты предоставления его в Банк.</w:t>
      </w:r>
    </w:p>
  </w:footnote>
  <w:footnote w:id="4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Документ должен быть выдан компетентным государственным органом не ранее 6 (Шести) месяцев до даты представления его в Банк.</w:t>
      </w:r>
    </w:p>
  </w:footnote>
  <w:footnote w:id="5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Документ должен быть выдан компетентным государственным органом/нотариусом/адвокатом, обладающим полномочиями на предоставление таких документов в соответствии с законодательством страны регистрации Клиента.</w:t>
      </w:r>
    </w:p>
  </w:footnote>
  <w:footnote w:id="6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В случае предоставления доверенности, выданной более чем 3 (Три) месяца до даты предоставления ее в Банк, в дополнение к ней предоставляется письмо Клиента, подписанное уполномоченным исполнительным органом, подтверждающее действительность и актуально такой доверенности.</w:t>
      </w:r>
    </w:p>
  </w:footnote>
  <w:footnote w:id="7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Документ должен быть выдан компетентным государственным органом не ранее 6 (Шести) месяцев до даты представления его в Банк.</w:t>
      </w:r>
    </w:p>
  </w:footnote>
  <w:footnote w:id="8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Для Клиентов, с момента регистрации которых прошло менее одного года, предоставление указанных документов носит рекомендательный характер. Клиенты, с момента регистрации которых прошло менее одного года, предоставляют гарантийное письмо, в свободной форме, об обязанности передать Банку указанные в настоящем пункте документы. Клиенты, с момента регистрации которых прошло более одного года, в обязательном порядке должны предоставить указанные документы.</w:t>
      </w:r>
    </w:p>
  </w:footnote>
  <w:footnote w:id="9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В случае предоставления доверенности, выданной более чем 3 (Три) месяца до даты предоставления ее в Банк, в дополнение к ней предоставляется письмо Клиента, подписанное уполномоченным исполнительным органом, подтверждающее действительность и актуально такой доверенности.</w:t>
      </w:r>
    </w:p>
  </w:footnote>
  <w:footnote w:id="10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Документ должен быть выдан компетентным государственным органом не ранее 6 (Шести) месяцев до даты представления его в Банк.</w:t>
      </w:r>
    </w:p>
  </w:footnote>
  <w:footnote w:id="11">
    <w:p w:rsidR="006910CB" w:rsidRDefault="006910CB" w:rsidP="006910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Документ должен быть выдан компетентным государственным органом не ранее 6 (Шести) месяцев до даты представления его в Банк. Документ предоставляется Клиентами, с даты регистрации которых прошло более 6 (Шести) месяцев.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CB" w:rsidRDefault="00691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CB"/>
    <w:rsid w:val="003C3D4B"/>
    <w:rsid w:val="004924A8"/>
    <w:rsid w:val="006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F6BB"/>
  <w15:chartTrackingRefBased/>
  <w15:docId w15:val="{6186F7C8-C8F5-4954-93BA-EF6ECD81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2022-12-14T10:41:00Z</dcterms:created>
  <dcterms:modified xsi:type="dcterms:W3CDTF">2022-12-14T10:42:00Z</dcterms:modified>
</cp:coreProperties>
</file>