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FFBC0" w14:textId="4D5F4C15" w:rsidR="007D165D" w:rsidRPr="00D536F4" w:rsidRDefault="003125E1" w:rsidP="00D536F4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D536F4">
        <w:rPr>
          <w:rFonts w:asciiTheme="minorHAnsi" w:hAnsiTheme="minorHAnsi" w:cstheme="minorHAnsi"/>
          <w:b/>
          <w:bCs/>
          <w:sz w:val="20"/>
          <w:szCs w:val="20"/>
        </w:rPr>
        <w:t xml:space="preserve">ДОГОВОР НОМИНАЛЬНОГО СЧЕТА № </w:t>
      </w:r>
      <w:r w:rsidR="00B65239" w:rsidRPr="00D536F4">
        <w:rPr>
          <w:rFonts w:asciiTheme="minorHAnsi" w:hAnsiTheme="minorHAnsi" w:cstheme="minorHAnsi"/>
          <w:b/>
          <w:bCs/>
          <w:sz w:val="20"/>
          <w:szCs w:val="20"/>
          <w:highlight w:val="yellow"/>
        </w:rPr>
        <w:t>[●]</w:t>
      </w:r>
    </w:p>
    <w:p w14:paraId="245D72A6" w14:textId="3004135C" w:rsidR="003125E1" w:rsidRPr="00D536F4" w:rsidRDefault="003125E1" w:rsidP="00D536F4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9E47225" w14:textId="554E3ACD" w:rsidR="003125E1" w:rsidRPr="00D536F4" w:rsidRDefault="00F817C8" w:rsidP="00D536F4">
      <w:pPr>
        <w:jc w:val="center"/>
        <w:rPr>
          <w:rFonts w:asciiTheme="minorHAnsi" w:hAnsiTheme="minorHAnsi" w:cstheme="minorHAnsi"/>
          <w:sz w:val="20"/>
          <w:szCs w:val="20"/>
        </w:rPr>
      </w:pPr>
      <w:r w:rsidRPr="00D536F4">
        <w:rPr>
          <w:rFonts w:asciiTheme="minorHAnsi" w:hAnsiTheme="minorHAnsi" w:cstheme="minorHAnsi"/>
          <w:sz w:val="20"/>
          <w:szCs w:val="20"/>
        </w:rPr>
        <w:t xml:space="preserve">г. </w:t>
      </w:r>
      <w:r w:rsidR="003125E1" w:rsidRPr="00D536F4">
        <w:rPr>
          <w:rFonts w:asciiTheme="minorHAnsi" w:hAnsiTheme="minorHAnsi" w:cstheme="minorHAnsi"/>
          <w:sz w:val="20"/>
          <w:szCs w:val="20"/>
        </w:rPr>
        <w:t>Казань</w:t>
      </w:r>
      <w:r w:rsidRPr="00D536F4">
        <w:rPr>
          <w:rFonts w:asciiTheme="minorHAnsi" w:hAnsiTheme="minorHAnsi" w:cstheme="minorHAnsi"/>
          <w:sz w:val="20"/>
          <w:szCs w:val="20"/>
        </w:rPr>
        <w:t xml:space="preserve"> </w:t>
      </w:r>
      <w:r w:rsidRPr="00D536F4">
        <w:rPr>
          <w:rFonts w:asciiTheme="minorHAnsi" w:hAnsiTheme="minorHAnsi" w:cstheme="minorHAnsi"/>
          <w:sz w:val="20"/>
          <w:szCs w:val="20"/>
        </w:rPr>
        <w:tab/>
      </w:r>
      <w:r w:rsidRPr="00D536F4">
        <w:rPr>
          <w:rFonts w:asciiTheme="minorHAnsi" w:hAnsiTheme="minorHAnsi" w:cstheme="minorHAnsi"/>
          <w:sz w:val="20"/>
          <w:szCs w:val="20"/>
        </w:rPr>
        <w:tab/>
      </w:r>
      <w:r w:rsidRPr="00D536F4">
        <w:rPr>
          <w:rFonts w:asciiTheme="minorHAnsi" w:hAnsiTheme="minorHAnsi" w:cstheme="minorHAnsi"/>
          <w:sz w:val="20"/>
          <w:szCs w:val="20"/>
        </w:rPr>
        <w:tab/>
      </w:r>
      <w:r w:rsidRPr="00D536F4">
        <w:rPr>
          <w:rFonts w:asciiTheme="minorHAnsi" w:hAnsiTheme="minorHAnsi" w:cstheme="minorHAnsi"/>
          <w:sz w:val="20"/>
          <w:szCs w:val="20"/>
        </w:rPr>
        <w:tab/>
      </w:r>
      <w:r w:rsidRPr="00D536F4">
        <w:rPr>
          <w:rFonts w:asciiTheme="minorHAnsi" w:hAnsiTheme="minorHAnsi" w:cstheme="minorHAnsi"/>
          <w:sz w:val="20"/>
          <w:szCs w:val="20"/>
        </w:rPr>
        <w:tab/>
      </w:r>
      <w:r w:rsidRPr="00D536F4">
        <w:rPr>
          <w:rFonts w:asciiTheme="minorHAnsi" w:hAnsiTheme="minorHAnsi" w:cstheme="minorHAnsi"/>
          <w:sz w:val="20"/>
          <w:szCs w:val="20"/>
        </w:rPr>
        <w:tab/>
      </w:r>
      <w:r w:rsidRPr="00D536F4">
        <w:rPr>
          <w:rFonts w:asciiTheme="minorHAnsi" w:hAnsiTheme="minorHAnsi" w:cstheme="minorHAnsi"/>
          <w:sz w:val="20"/>
          <w:szCs w:val="20"/>
        </w:rPr>
        <w:tab/>
      </w:r>
      <w:r w:rsidRPr="00D536F4">
        <w:rPr>
          <w:rFonts w:asciiTheme="minorHAnsi" w:hAnsiTheme="minorHAnsi" w:cstheme="minorHAnsi"/>
          <w:sz w:val="20"/>
          <w:szCs w:val="20"/>
        </w:rPr>
        <w:tab/>
      </w:r>
      <w:r w:rsidRPr="00D536F4">
        <w:rPr>
          <w:rFonts w:asciiTheme="minorHAnsi" w:hAnsiTheme="minorHAnsi" w:cstheme="minorHAnsi"/>
          <w:sz w:val="20"/>
          <w:szCs w:val="20"/>
        </w:rPr>
        <w:tab/>
      </w:r>
      <w:r w:rsidR="003125E1" w:rsidRPr="00D536F4">
        <w:rPr>
          <w:rFonts w:asciiTheme="minorHAnsi" w:hAnsiTheme="minorHAnsi" w:cstheme="minorHAnsi"/>
          <w:sz w:val="20"/>
          <w:szCs w:val="20"/>
          <w:highlight w:val="yellow"/>
        </w:rPr>
        <w:t>«</w:t>
      </w:r>
      <w:r w:rsidR="00D24FB8" w:rsidRPr="00D536F4">
        <w:rPr>
          <w:rFonts w:asciiTheme="minorHAnsi" w:hAnsiTheme="minorHAnsi" w:cstheme="minorHAnsi"/>
          <w:sz w:val="20"/>
          <w:szCs w:val="20"/>
          <w:highlight w:val="yellow"/>
        </w:rPr>
        <w:t>__</w:t>
      </w:r>
      <w:r w:rsidR="003125E1" w:rsidRPr="00D536F4">
        <w:rPr>
          <w:rFonts w:asciiTheme="minorHAnsi" w:hAnsiTheme="minorHAnsi" w:cstheme="minorHAnsi"/>
          <w:sz w:val="20"/>
          <w:szCs w:val="20"/>
          <w:highlight w:val="yellow"/>
        </w:rPr>
        <w:t xml:space="preserve">» </w:t>
      </w:r>
      <w:r w:rsidR="00D24FB8" w:rsidRPr="00D536F4">
        <w:rPr>
          <w:rFonts w:asciiTheme="minorHAnsi" w:hAnsiTheme="minorHAnsi" w:cstheme="minorHAnsi"/>
          <w:sz w:val="20"/>
          <w:szCs w:val="20"/>
          <w:highlight w:val="yellow"/>
        </w:rPr>
        <w:t>_____</w:t>
      </w:r>
      <w:r w:rsidR="003125E1" w:rsidRPr="00D536F4">
        <w:rPr>
          <w:rFonts w:asciiTheme="minorHAnsi" w:hAnsiTheme="minorHAnsi" w:cstheme="minorHAnsi"/>
          <w:sz w:val="20"/>
          <w:szCs w:val="20"/>
          <w:highlight w:val="yellow"/>
        </w:rPr>
        <w:t xml:space="preserve"> 202</w:t>
      </w:r>
      <w:r w:rsidR="00D24FB8" w:rsidRPr="00D536F4">
        <w:rPr>
          <w:rFonts w:asciiTheme="minorHAnsi" w:hAnsiTheme="minorHAnsi" w:cstheme="minorHAnsi"/>
          <w:sz w:val="20"/>
          <w:szCs w:val="20"/>
          <w:highlight w:val="yellow"/>
        </w:rPr>
        <w:t>_</w:t>
      </w:r>
      <w:r w:rsidR="003125E1" w:rsidRPr="00D536F4">
        <w:rPr>
          <w:rFonts w:asciiTheme="minorHAnsi" w:hAnsiTheme="minorHAnsi" w:cstheme="minorHAnsi"/>
          <w:sz w:val="20"/>
          <w:szCs w:val="20"/>
        </w:rPr>
        <w:t xml:space="preserve"> года</w:t>
      </w:r>
    </w:p>
    <w:p w14:paraId="0FD79FD7" w14:textId="77777777" w:rsidR="00BC3FDA" w:rsidRPr="00D536F4" w:rsidRDefault="00BC3FDA" w:rsidP="00D536F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C9AB1ED" w14:textId="1FC7695C" w:rsidR="003125E1" w:rsidRPr="00D536F4" w:rsidRDefault="57E4CFAB" w:rsidP="00D536F4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D536F4">
        <w:rPr>
          <w:rFonts w:asciiTheme="minorHAnsi" w:hAnsiTheme="minorHAnsi" w:cstheme="minorHAnsi"/>
          <w:b/>
          <w:bCs/>
          <w:sz w:val="20"/>
          <w:szCs w:val="20"/>
        </w:rPr>
        <w:t>Общество с ограниченной ответственностью «Банк 131»</w:t>
      </w:r>
      <w:r w:rsidRPr="00D536F4">
        <w:rPr>
          <w:rFonts w:asciiTheme="minorHAnsi" w:hAnsiTheme="minorHAnsi" w:cstheme="minorHAnsi"/>
          <w:sz w:val="20"/>
          <w:szCs w:val="20"/>
        </w:rPr>
        <w:t xml:space="preserve">, далее именуемое «Банк», в лице </w:t>
      </w:r>
      <w:r w:rsidR="00B65239" w:rsidRPr="00D536F4">
        <w:rPr>
          <w:rFonts w:asciiTheme="minorHAnsi" w:hAnsiTheme="minorHAnsi" w:cstheme="minorHAnsi"/>
          <w:sz w:val="20"/>
          <w:szCs w:val="20"/>
          <w:highlight w:val="yellow"/>
        </w:rPr>
        <w:t>[●]</w:t>
      </w:r>
      <w:r w:rsidR="006F0A0A" w:rsidRPr="00D536F4">
        <w:rPr>
          <w:rFonts w:asciiTheme="minorHAnsi" w:eastAsia="Calibri" w:hAnsiTheme="minorHAnsi" w:cstheme="minorHAnsi"/>
          <w:sz w:val="20"/>
          <w:szCs w:val="20"/>
        </w:rPr>
        <w:t>, действующе</w:t>
      </w:r>
      <w:r w:rsidR="00AD7727" w:rsidRPr="00D536F4">
        <w:rPr>
          <w:rFonts w:asciiTheme="minorHAnsi" w:eastAsia="Calibri" w:hAnsiTheme="minorHAnsi" w:cstheme="minorHAnsi"/>
          <w:sz w:val="20"/>
          <w:szCs w:val="20"/>
        </w:rPr>
        <w:t>го</w:t>
      </w:r>
      <w:r w:rsidR="00B65239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F0A0A" w:rsidRPr="00D536F4">
        <w:rPr>
          <w:rFonts w:asciiTheme="minorHAnsi" w:eastAsia="Calibri" w:hAnsiTheme="minorHAnsi" w:cstheme="minorHAnsi"/>
          <w:sz w:val="20"/>
          <w:szCs w:val="20"/>
        </w:rPr>
        <w:t xml:space="preserve">на основании </w:t>
      </w:r>
      <w:r w:rsidR="00B65239" w:rsidRPr="00D536F4">
        <w:rPr>
          <w:rFonts w:asciiTheme="minorHAnsi" w:hAnsiTheme="minorHAnsi" w:cstheme="minorHAnsi"/>
          <w:sz w:val="20"/>
          <w:szCs w:val="20"/>
          <w:highlight w:val="yellow"/>
        </w:rPr>
        <w:t>[●]</w:t>
      </w:r>
      <w:r w:rsidR="006F0A0A" w:rsidRPr="00D536F4">
        <w:rPr>
          <w:rFonts w:asciiTheme="minorHAnsi" w:hAnsiTheme="minorHAnsi" w:cstheme="minorHAnsi"/>
          <w:sz w:val="20"/>
          <w:szCs w:val="20"/>
        </w:rPr>
        <w:t>,</w:t>
      </w:r>
      <w:r w:rsidRPr="00D536F4">
        <w:rPr>
          <w:rFonts w:asciiTheme="minorHAnsi" w:hAnsiTheme="minorHAnsi" w:cstheme="minorHAnsi"/>
          <w:sz w:val="20"/>
          <w:szCs w:val="20"/>
        </w:rPr>
        <w:t xml:space="preserve"> с одной стороны, и </w:t>
      </w:r>
      <w:r w:rsidR="00B65239" w:rsidRPr="00D536F4">
        <w:rPr>
          <w:rFonts w:asciiTheme="minorHAnsi" w:hAnsiTheme="minorHAnsi" w:cstheme="minorHAnsi"/>
          <w:sz w:val="20"/>
          <w:szCs w:val="20"/>
          <w:highlight w:val="yellow"/>
        </w:rPr>
        <w:t>[●]</w:t>
      </w:r>
      <w:r w:rsidRPr="00D536F4">
        <w:rPr>
          <w:rFonts w:asciiTheme="minorHAnsi" w:hAnsiTheme="minorHAnsi" w:cstheme="minorHAnsi"/>
          <w:sz w:val="20"/>
          <w:szCs w:val="20"/>
        </w:rPr>
        <w:t>,</w:t>
      </w:r>
      <w:r w:rsidR="00B65239">
        <w:rPr>
          <w:rFonts w:asciiTheme="minorHAnsi" w:hAnsiTheme="minorHAnsi" w:cstheme="minorHAnsi"/>
          <w:sz w:val="20"/>
          <w:szCs w:val="20"/>
        </w:rPr>
        <w:t xml:space="preserve"> </w:t>
      </w:r>
      <w:r w:rsidRPr="00D536F4">
        <w:rPr>
          <w:rFonts w:asciiTheme="minorHAnsi" w:hAnsiTheme="minorHAnsi" w:cstheme="minorHAnsi"/>
          <w:sz w:val="20"/>
          <w:szCs w:val="20"/>
        </w:rPr>
        <w:t xml:space="preserve">далее именуемое «Владелец счета», в лице </w:t>
      </w:r>
      <w:r w:rsidR="00B65239">
        <w:rPr>
          <w:rFonts w:asciiTheme="minorHAnsi" w:hAnsiTheme="minorHAnsi" w:cstheme="minorHAnsi"/>
          <w:sz w:val="20"/>
          <w:szCs w:val="20"/>
          <w:highlight w:val="yellow"/>
        </w:rPr>
        <w:t>[●]</w:t>
      </w:r>
      <w:r w:rsidR="00B65239" w:rsidRPr="00D536F4">
        <w:rPr>
          <w:rFonts w:asciiTheme="minorHAnsi" w:hAnsiTheme="minorHAnsi" w:cstheme="minorHAnsi"/>
          <w:sz w:val="20"/>
          <w:szCs w:val="20"/>
          <w:highlight w:val="yellow"/>
        </w:rPr>
        <w:t>,</w:t>
      </w:r>
      <w:r w:rsidR="00B65239" w:rsidRPr="00D536F4">
        <w:rPr>
          <w:rFonts w:asciiTheme="minorHAnsi" w:hAnsiTheme="minorHAnsi" w:cstheme="minorHAnsi"/>
          <w:sz w:val="20"/>
          <w:szCs w:val="20"/>
        </w:rPr>
        <w:t xml:space="preserve"> </w:t>
      </w:r>
      <w:r w:rsidRPr="00D536F4">
        <w:rPr>
          <w:rFonts w:asciiTheme="minorHAnsi" w:hAnsiTheme="minorHAnsi" w:cstheme="minorHAnsi"/>
          <w:sz w:val="20"/>
          <w:szCs w:val="20"/>
        </w:rPr>
        <w:t>действующе</w:t>
      </w:r>
      <w:r w:rsidR="00AD7727" w:rsidRPr="00D536F4">
        <w:rPr>
          <w:rFonts w:asciiTheme="minorHAnsi" w:hAnsiTheme="minorHAnsi" w:cstheme="minorHAnsi"/>
          <w:sz w:val="20"/>
          <w:szCs w:val="20"/>
        </w:rPr>
        <w:t>го(-е</w:t>
      </w:r>
      <w:r w:rsidRPr="00D536F4">
        <w:rPr>
          <w:rFonts w:asciiTheme="minorHAnsi" w:hAnsiTheme="minorHAnsi" w:cstheme="minorHAnsi"/>
          <w:sz w:val="20"/>
          <w:szCs w:val="20"/>
        </w:rPr>
        <w:t>й</w:t>
      </w:r>
      <w:r w:rsidR="00AD7727" w:rsidRPr="00D536F4">
        <w:rPr>
          <w:rFonts w:asciiTheme="minorHAnsi" w:hAnsiTheme="minorHAnsi" w:cstheme="minorHAnsi"/>
          <w:sz w:val="20"/>
          <w:szCs w:val="20"/>
        </w:rPr>
        <w:t>)</w:t>
      </w:r>
      <w:r w:rsidRPr="00D536F4">
        <w:rPr>
          <w:rFonts w:asciiTheme="minorHAnsi" w:hAnsiTheme="minorHAnsi" w:cstheme="minorHAnsi"/>
          <w:sz w:val="20"/>
          <w:szCs w:val="20"/>
        </w:rPr>
        <w:t xml:space="preserve"> на основании </w:t>
      </w:r>
      <w:r w:rsidR="00B65239" w:rsidRPr="00D536F4">
        <w:rPr>
          <w:rFonts w:asciiTheme="minorHAnsi" w:hAnsiTheme="minorHAnsi" w:cstheme="minorHAnsi"/>
          <w:sz w:val="20"/>
          <w:szCs w:val="20"/>
          <w:highlight w:val="yellow"/>
        </w:rPr>
        <w:t>[●]</w:t>
      </w:r>
      <w:r w:rsidRPr="00D536F4">
        <w:rPr>
          <w:rFonts w:asciiTheme="minorHAnsi" w:hAnsiTheme="minorHAnsi" w:cstheme="minorHAnsi"/>
          <w:sz w:val="20"/>
          <w:szCs w:val="20"/>
          <w:highlight w:val="yellow"/>
        </w:rPr>
        <w:t>,</w:t>
      </w:r>
      <w:r w:rsidRPr="00D536F4">
        <w:rPr>
          <w:rFonts w:asciiTheme="minorHAnsi" w:hAnsiTheme="minorHAnsi" w:cstheme="minorHAnsi"/>
          <w:sz w:val="20"/>
          <w:szCs w:val="20"/>
        </w:rPr>
        <w:t xml:space="preserve"> с другой стороны, совместно именуемые «Стороны», заключили настоящий Договор о нижеследующем:</w:t>
      </w:r>
    </w:p>
    <w:p w14:paraId="011A5D3A" w14:textId="57EE8716" w:rsidR="003125E1" w:rsidRPr="00D536F4" w:rsidRDefault="003125E1" w:rsidP="00D536F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C450C95" w14:textId="29A7037E" w:rsidR="00952889" w:rsidRPr="00D536F4" w:rsidRDefault="00952889" w:rsidP="00D536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theme="minorHAnsi"/>
          <w:b/>
          <w:bCs/>
          <w:sz w:val="20"/>
          <w:szCs w:val="20"/>
        </w:rPr>
      </w:pPr>
      <w:r w:rsidRPr="00D536F4">
        <w:rPr>
          <w:rFonts w:cstheme="minorHAnsi"/>
          <w:b/>
          <w:bCs/>
          <w:sz w:val="20"/>
          <w:szCs w:val="20"/>
        </w:rPr>
        <w:t>Предмет Договора</w:t>
      </w:r>
    </w:p>
    <w:p w14:paraId="073DB190" w14:textId="6A856A16" w:rsidR="00CC4D8B" w:rsidRPr="00D536F4" w:rsidRDefault="00CC4D8B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b/>
          <w:bCs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В соответствии с условиями настоящего Договора</w:t>
      </w:r>
      <w:r w:rsidR="00904CDE" w:rsidRPr="00D536F4">
        <w:rPr>
          <w:rFonts w:cstheme="minorHAnsi"/>
          <w:sz w:val="20"/>
          <w:szCs w:val="20"/>
        </w:rPr>
        <w:t xml:space="preserve"> </w:t>
      </w:r>
      <w:r w:rsidR="00CD2D72" w:rsidRPr="00D536F4">
        <w:rPr>
          <w:rFonts w:cstheme="minorHAnsi"/>
          <w:sz w:val="20"/>
          <w:szCs w:val="20"/>
        </w:rPr>
        <w:t xml:space="preserve">и Заявления об открытии номинального счета (Приложение № 1 к Договору) </w:t>
      </w:r>
      <w:r w:rsidRPr="00D536F4">
        <w:rPr>
          <w:rFonts w:cstheme="minorHAnsi"/>
          <w:sz w:val="20"/>
          <w:szCs w:val="20"/>
        </w:rPr>
        <w:t xml:space="preserve">Банк открывает Владельцу счета номинальный счет № </w:t>
      </w:r>
      <w:r w:rsidR="00B65239" w:rsidRPr="00D536F4">
        <w:rPr>
          <w:rFonts w:cstheme="minorHAnsi"/>
          <w:sz w:val="20"/>
          <w:szCs w:val="20"/>
          <w:highlight w:val="yellow"/>
        </w:rPr>
        <w:t>[●]</w:t>
      </w:r>
      <w:r w:rsidR="00B65239" w:rsidRPr="00D536F4">
        <w:rPr>
          <w:rFonts w:cstheme="minorHAnsi"/>
          <w:sz w:val="20"/>
          <w:szCs w:val="20"/>
        </w:rPr>
        <w:t xml:space="preserve"> </w:t>
      </w:r>
      <w:r w:rsidR="00670093" w:rsidRPr="00D536F4">
        <w:rPr>
          <w:rFonts w:cstheme="minorHAnsi"/>
          <w:sz w:val="20"/>
          <w:szCs w:val="20"/>
        </w:rPr>
        <w:t xml:space="preserve">в валюте </w:t>
      </w:r>
      <w:r w:rsidR="00F75952" w:rsidRPr="00D536F4">
        <w:rPr>
          <w:rFonts w:cstheme="minorHAnsi"/>
          <w:sz w:val="20"/>
          <w:szCs w:val="20"/>
        </w:rPr>
        <w:t>–</w:t>
      </w:r>
      <w:r w:rsidR="00670093" w:rsidRPr="00D536F4">
        <w:rPr>
          <w:rFonts w:cstheme="minorHAnsi"/>
          <w:sz w:val="20"/>
          <w:szCs w:val="20"/>
        </w:rPr>
        <w:t xml:space="preserve"> </w:t>
      </w:r>
      <w:r w:rsidR="00F75952" w:rsidRPr="00D536F4">
        <w:rPr>
          <w:rFonts w:cstheme="minorHAnsi"/>
          <w:sz w:val="20"/>
          <w:szCs w:val="20"/>
        </w:rPr>
        <w:t xml:space="preserve">рубли </w:t>
      </w:r>
      <w:r w:rsidR="003A6751" w:rsidRPr="00D536F4">
        <w:rPr>
          <w:rFonts w:cstheme="minorHAnsi"/>
          <w:sz w:val="20"/>
          <w:szCs w:val="20"/>
        </w:rPr>
        <w:t xml:space="preserve">РФ </w:t>
      </w:r>
      <w:r w:rsidRPr="00D536F4">
        <w:rPr>
          <w:rFonts w:cstheme="minorHAnsi"/>
          <w:sz w:val="20"/>
          <w:szCs w:val="20"/>
        </w:rPr>
        <w:t>(далее – «Номинальный счет») для совершения операций с денежными средствами, права на которые принадлежат третьим лицам – Бенефициарам</w:t>
      </w:r>
      <w:r w:rsidR="003449CF" w:rsidRPr="00D536F4">
        <w:rPr>
          <w:rFonts w:cstheme="minorHAnsi"/>
          <w:sz w:val="20"/>
          <w:szCs w:val="20"/>
        </w:rPr>
        <w:t xml:space="preserve">, </w:t>
      </w:r>
      <w:r w:rsidR="00B65239" w:rsidRPr="00D536F4">
        <w:rPr>
          <w:rFonts w:cstheme="minorHAnsi"/>
          <w:sz w:val="20"/>
          <w:szCs w:val="20"/>
          <w:highlight w:val="yellow"/>
        </w:rPr>
        <w:t>[</w:t>
      </w:r>
      <w:r w:rsidR="003449CF" w:rsidRPr="00D536F4">
        <w:rPr>
          <w:rFonts w:cstheme="minorHAnsi"/>
          <w:sz w:val="20"/>
          <w:szCs w:val="20"/>
          <w:highlight w:val="yellow"/>
        </w:rPr>
        <w:t>физическим лицам</w:t>
      </w:r>
      <w:r w:rsidR="00AD7727" w:rsidRPr="00D536F4">
        <w:rPr>
          <w:rFonts w:cstheme="minorHAnsi"/>
          <w:sz w:val="20"/>
          <w:szCs w:val="20"/>
          <w:highlight w:val="yellow"/>
        </w:rPr>
        <w:t xml:space="preserve"> / юридическим лицам / физическим и юридическим лицам</w:t>
      </w:r>
      <w:r w:rsidR="00B65239" w:rsidRPr="00D536F4">
        <w:rPr>
          <w:rFonts w:cstheme="minorHAnsi"/>
          <w:sz w:val="20"/>
          <w:szCs w:val="20"/>
          <w:highlight w:val="yellow"/>
        </w:rPr>
        <w:t>]</w:t>
      </w:r>
      <w:r w:rsidRPr="00D536F4">
        <w:rPr>
          <w:rFonts w:cstheme="minorHAnsi"/>
          <w:sz w:val="20"/>
          <w:szCs w:val="20"/>
        </w:rPr>
        <w:t>.</w:t>
      </w:r>
    </w:p>
    <w:p w14:paraId="53C4ECF3" w14:textId="148B12FB" w:rsidR="00CC4D8B" w:rsidRPr="00D536F4" w:rsidRDefault="00CC4D8B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 xml:space="preserve">В течение срока действия Договора Банк обязуется принимать и зачислять поступающие на Номинальный счет денежные средства, выполнять </w:t>
      </w:r>
      <w:r w:rsidR="00B41E4C" w:rsidRPr="00D536F4">
        <w:rPr>
          <w:rFonts w:cstheme="minorHAnsi"/>
          <w:sz w:val="20"/>
          <w:szCs w:val="20"/>
        </w:rPr>
        <w:t xml:space="preserve">распоряжения </w:t>
      </w:r>
      <w:r w:rsidRPr="00D536F4">
        <w:rPr>
          <w:rFonts w:cstheme="minorHAnsi"/>
          <w:sz w:val="20"/>
          <w:szCs w:val="20"/>
        </w:rPr>
        <w:t>Владельца счета о перечислении денежных средств с Номинального счета и проведении других операций по Номинальному счету</w:t>
      </w:r>
      <w:r w:rsidR="00725BD3" w:rsidRPr="00D536F4">
        <w:rPr>
          <w:rFonts w:cstheme="minorHAnsi"/>
          <w:sz w:val="20"/>
          <w:szCs w:val="20"/>
        </w:rPr>
        <w:t xml:space="preserve"> в соответствии с требованиями законодательства Российской Федерации</w:t>
      </w:r>
      <w:r w:rsidR="00424243" w:rsidRPr="00D536F4">
        <w:rPr>
          <w:rFonts w:cstheme="minorHAnsi"/>
          <w:sz w:val="20"/>
          <w:szCs w:val="20"/>
        </w:rPr>
        <w:t>, условиями настоящего Договора, Банковскими правилами</w:t>
      </w:r>
      <w:r w:rsidR="00424243" w:rsidRPr="00D536F4">
        <w:rPr>
          <w:rStyle w:val="af6"/>
          <w:rFonts w:cstheme="minorHAnsi"/>
          <w:sz w:val="20"/>
          <w:szCs w:val="20"/>
        </w:rPr>
        <w:footnoteReference w:id="1"/>
      </w:r>
      <w:r w:rsidRPr="00D536F4">
        <w:rPr>
          <w:rFonts w:cstheme="minorHAnsi"/>
          <w:sz w:val="20"/>
          <w:szCs w:val="20"/>
        </w:rPr>
        <w:t xml:space="preserve">, а Владелец счета обязуется оплачивать услуги Банка в порядке и на условиях, предусмотренных Договором. </w:t>
      </w:r>
    </w:p>
    <w:p w14:paraId="6F9C85BC" w14:textId="23C3B4A7" w:rsidR="00CC4D8B" w:rsidRPr="00D536F4" w:rsidRDefault="00CC4D8B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 xml:space="preserve">Права на все денежные средства, поступающие на Номинальный счет, в том числе в результате их внесения Владельцем счета, принадлежат Бенефициарам. Учет денежных средств, принадлежащих </w:t>
      </w:r>
      <w:r w:rsidR="00670093" w:rsidRPr="00D536F4">
        <w:rPr>
          <w:rFonts w:cstheme="minorHAnsi"/>
          <w:sz w:val="20"/>
          <w:szCs w:val="20"/>
        </w:rPr>
        <w:t xml:space="preserve">каждому </w:t>
      </w:r>
      <w:r w:rsidRPr="00D536F4">
        <w:rPr>
          <w:rFonts w:cstheme="minorHAnsi"/>
          <w:sz w:val="20"/>
          <w:szCs w:val="20"/>
        </w:rPr>
        <w:t>Бенефициару</w:t>
      </w:r>
      <w:r w:rsidR="00670093" w:rsidRPr="00D536F4">
        <w:rPr>
          <w:rFonts w:cstheme="minorHAnsi"/>
          <w:sz w:val="20"/>
          <w:szCs w:val="20"/>
        </w:rPr>
        <w:t xml:space="preserve"> по Номинальному счету</w:t>
      </w:r>
      <w:r w:rsidRPr="00D536F4">
        <w:rPr>
          <w:rFonts w:cstheme="minorHAnsi"/>
          <w:sz w:val="20"/>
          <w:szCs w:val="20"/>
        </w:rPr>
        <w:t>, ведется Владельцем счета.</w:t>
      </w:r>
    </w:p>
    <w:p w14:paraId="41FCBBC3" w14:textId="78196457" w:rsidR="001D2B1A" w:rsidRPr="00D536F4" w:rsidRDefault="001D2B1A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Договор предусматривает ограничение круга операций по Номинальному счету, которые могут совершаться по указанию Владельца счета.</w:t>
      </w:r>
    </w:p>
    <w:p w14:paraId="339BD066" w14:textId="5C668F39" w:rsidR="00CC4D8B" w:rsidRPr="00D536F4" w:rsidRDefault="00CC4D8B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 xml:space="preserve">Договор заключается без участия Бенефициаров. Бенефициары не вправе требовать у Банка предоставления сведений по Номинальному счету, </w:t>
      </w:r>
      <w:r w:rsidR="00601591" w:rsidRPr="00D536F4">
        <w:rPr>
          <w:rFonts w:cstheme="minorHAnsi"/>
          <w:sz w:val="20"/>
          <w:szCs w:val="20"/>
        </w:rPr>
        <w:t xml:space="preserve">в том числе </w:t>
      </w:r>
      <w:r w:rsidRPr="00D536F4">
        <w:rPr>
          <w:rFonts w:cstheme="minorHAnsi"/>
          <w:sz w:val="20"/>
          <w:szCs w:val="20"/>
        </w:rPr>
        <w:t xml:space="preserve">составляющих банковскую тайну. </w:t>
      </w:r>
    </w:p>
    <w:p w14:paraId="4CE38BBE" w14:textId="38BCDEBA" w:rsidR="00A8248F" w:rsidRPr="00D536F4" w:rsidRDefault="00A8248F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Проценты за пользование находящимися на Номинальном счете денежными средствами Банком не начисляются и не уплачиваются. Банк не начисляет и не выплачивает проценты на денежные средства, предоставленные Владельцем счета Банку для оплаты комиссий, расходов и вознаграждения Банка в том числе при авансовой системе расчетов.</w:t>
      </w:r>
    </w:p>
    <w:p w14:paraId="6C21A01D" w14:textId="231291DE" w:rsidR="00670093" w:rsidRPr="00D536F4" w:rsidRDefault="00670093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Банк вправе:</w:t>
      </w:r>
    </w:p>
    <w:p w14:paraId="6F14CE01" w14:textId="3A5642EF" w:rsidR="00670093" w:rsidRPr="00D536F4" w:rsidRDefault="00670093" w:rsidP="00D536F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 xml:space="preserve"> </w:t>
      </w:r>
      <w:r w:rsidR="00C92E69" w:rsidRPr="00D536F4">
        <w:rPr>
          <w:rFonts w:cstheme="minorHAnsi"/>
          <w:sz w:val="20"/>
          <w:szCs w:val="20"/>
        </w:rPr>
        <w:t>з</w:t>
      </w:r>
      <w:r w:rsidRPr="00D536F4">
        <w:rPr>
          <w:rFonts w:cstheme="minorHAnsi"/>
          <w:sz w:val="20"/>
          <w:szCs w:val="20"/>
        </w:rPr>
        <w:t xml:space="preserve">апрашивать у Владельца счета документы, сведения, информацию необходимые Банку для соблюдения требований законодательства Российской Федерации, принятых в Банке процедур противодействия </w:t>
      </w:r>
      <w:r w:rsidR="00C92E69" w:rsidRPr="00D536F4">
        <w:rPr>
          <w:rFonts w:cstheme="minorHAnsi"/>
          <w:sz w:val="20"/>
          <w:szCs w:val="20"/>
        </w:rPr>
        <w:t>легализации (отмывания) доходов, полученных преступным путем, финансирование терроризма и финансирование распространения оружия массового уничтожения,</w:t>
      </w:r>
      <w:r w:rsidRPr="00D536F4">
        <w:rPr>
          <w:rFonts w:cstheme="minorHAnsi"/>
          <w:sz w:val="20"/>
          <w:szCs w:val="20"/>
        </w:rPr>
        <w:t xml:space="preserve"> мошенничества, исполнения запросов компетентных органов и организаций, проверки достоверности полученных Банком сведений, </w:t>
      </w:r>
      <w:r w:rsidR="00C92E69" w:rsidRPr="00D536F4">
        <w:rPr>
          <w:rFonts w:cstheme="minorHAnsi"/>
          <w:sz w:val="20"/>
          <w:szCs w:val="20"/>
        </w:rPr>
        <w:t xml:space="preserve">в том числе о </w:t>
      </w:r>
      <w:r w:rsidR="00601591" w:rsidRPr="00D536F4">
        <w:rPr>
          <w:rFonts w:cstheme="minorHAnsi"/>
          <w:sz w:val="20"/>
          <w:szCs w:val="20"/>
        </w:rPr>
        <w:t xml:space="preserve">Владельце счета и/или </w:t>
      </w:r>
      <w:r w:rsidR="00C92E69" w:rsidRPr="00D536F4">
        <w:rPr>
          <w:rFonts w:cstheme="minorHAnsi"/>
          <w:sz w:val="20"/>
          <w:szCs w:val="20"/>
        </w:rPr>
        <w:t xml:space="preserve">Бенефициарах, </w:t>
      </w:r>
      <w:r w:rsidRPr="00D536F4">
        <w:rPr>
          <w:rFonts w:cstheme="minorHAnsi"/>
          <w:sz w:val="20"/>
          <w:szCs w:val="20"/>
        </w:rPr>
        <w:t>а также в иных не запрещенных законодательством Российской Федерации случаях</w:t>
      </w:r>
      <w:r w:rsidR="00C92E69" w:rsidRPr="00D536F4">
        <w:rPr>
          <w:rFonts w:cstheme="minorHAnsi"/>
          <w:sz w:val="20"/>
          <w:szCs w:val="20"/>
        </w:rPr>
        <w:t>;</w:t>
      </w:r>
    </w:p>
    <w:p w14:paraId="481A24AC" w14:textId="1C71ADC2" w:rsidR="00670093" w:rsidRPr="00D536F4" w:rsidRDefault="00C92E69" w:rsidP="00D536F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л</w:t>
      </w:r>
      <w:r w:rsidR="00670093" w:rsidRPr="00D536F4">
        <w:rPr>
          <w:rFonts w:cstheme="minorHAnsi"/>
          <w:sz w:val="20"/>
          <w:szCs w:val="20"/>
        </w:rPr>
        <w:t>юбым доступным Банку способом проверять полученные последним сведения и документы, в том числе привлекать для этого третьих лиц</w:t>
      </w:r>
      <w:r w:rsidRPr="00D536F4">
        <w:rPr>
          <w:rFonts w:cstheme="minorHAnsi"/>
          <w:sz w:val="20"/>
          <w:szCs w:val="20"/>
        </w:rPr>
        <w:t xml:space="preserve"> и передавать полученные сведения и документы таким лицам</w:t>
      </w:r>
      <w:r w:rsidR="00670093" w:rsidRPr="00D536F4">
        <w:rPr>
          <w:rFonts w:cstheme="minorHAnsi"/>
          <w:sz w:val="20"/>
          <w:szCs w:val="20"/>
        </w:rPr>
        <w:t>. Банк также вправе привлекать третьих лиц для исполнения заключенных Сторонами сделок</w:t>
      </w:r>
      <w:r w:rsidRPr="00D536F4">
        <w:rPr>
          <w:rFonts w:cstheme="minorHAnsi"/>
          <w:sz w:val="20"/>
          <w:szCs w:val="20"/>
        </w:rPr>
        <w:t xml:space="preserve"> (полностью или частично)</w:t>
      </w:r>
      <w:r w:rsidR="00670093" w:rsidRPr="00D536F4">
        <w:rPr>
          <w:rFonts w:cstheme="minorHAnsi"/>
          <w:sz w:val="20"/>
          <w:szCs w:val="20"/>
        </w:rPr>
        <w:t>, если это не запрещено законодательством Российской Федерации</w:t>
      </w:r>
      <w:r w:rsidRPr="00D536F4">
        <w:rPr>
          <w:rFonts w:cstheme="minorHAnsi"/>
          <w:sz w:val="20"/>
          <w:szCs w:val="20"/>
        </w:rPr>
        <w:t xml:space="preserve"> или условиями таких сделок;</w:t>
      </w:r>
    </w:p>
    <w:p w14:paraId="50239AE8" w14:textId="17C7E19A" w:rsidR="00C92E69" w:rsidRPr="00D536F4" w:rsidRDefault="00C92E69" w:rsidP="00D536F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самостоятельно определять порядок и способы оказания услуг, в том числе выбирать маршруты и технологии передачи, получения информации и документов, маршрутизировать денежные потоки;</w:t>
      </w:r>
    </w:p>
    <w:p w14:paraId="74FB5509" w14:textId="1A52947B" w:rsidR="00C92E69" w:rsidRPr="00D536F4" w:rsidRDefault="00C92E69" w:rsidP="00D536F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при любом взаимодействии с Владельцем счета/его представителем осуществлять наблюдение, фотографирование, аудио- и видеозапись, включая запись телефонных разговоров, без дополнительного уведомления об этом Владельца счета/его представителя о такой записи. Владелец счета соглашается, что Банк вправе хранить такие записи в течение 5 (пяти) лет с момента расторжения настоящего Договора и использовать их при проведении любых расследований в связи с любым заключенным Сторонами сделками;</w:t>
      </w:r>
    </w:p>
    <w:p w14:paraId="62F591C2" w14:textId="239E3AA8" w:rsidR="00C92E69" w:rsidRPr="00D536F4" w:rsidRDefault="00C92E69" w:rsidP="00D536F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использовать товарные знаки/знаки обслуживания, фирменное наименование и иные обозначения Владельца счета путем распространения/размещения информации о том, что последний является клиентом Банка в глобальной сети Интернет и другими законными способами, в т.ч. в презентациях, на брошюрах, буклетах, листовках, на интернет-сайтах Банка, без уплаты Владельцу счета какого-либо вознаграждения;</w:t>
      </w:r>
    </w:p>
    <w:p w14:paraId="065AC2F3" w14:textId="0B6857A3" w:rsidR="00C92E69" w:rsidRPr="00D536F4" w:rsidRDefault="00C92E69" w:rsidP="00D536F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в одностороннем порядке устанавливать и/или изменять лимиты на способы информационного взаимодействия Сторон, в том числе организационными и техническими мерами</w:t>
      </w:r>
      <w:r w:rsidR="00D628D7" w:rsidRPr="00D536F4">
        <w:rPr>
          <w:rFonts w:cstheme="minorHAnsi"/>
          <w:sz w:val="20"/>
          <w:szCs w:val="20"/>
        </w:rPr>
        <w:t xml:space="preserve">, на </w:t>
      </w:r>
      <w:r w:rsidR="00D628D7" w:rsidRPr="00D536F4">
        <w:rPr>
          <w:rFonts w:cstheme="minorHAnsi"/>
          <w:sz w:val="20"/>
          <w:szCs w:val="20"/>
        </w:rPr>
        <w:lastRenderedPageBreak/>
        <w:t>суммы и количество операций по Номинальному счету</w:t>
      </w:r>
      <w:r w:rsidRPr="00D536F4">
        <w:rPr>
          <w:rFonts w:cstheme="minorHAnsi"/>
          <w:sz w:val="20"/>
          <w:szCs w:val="20"/>
        </w:rPr>
        <w:t>. Об указанных ограничениях Банк сообщает Владельцу счета любым доступным Банку способом</w:t>
      </w:r>
      <w:r w:rsidR="00D86268" w:rsidRPr="00D536F4">
        <w:rPr>
          <w:rFonts w:cstheme="minorHAnsi"/>
          <w:sz w:val="20"/>
          <w:szCs w:val="20"/>
        </w:rPr>
        <w:t>;</w:t>
      </w:r>
    </w:p>
    <w:p w14:paraId="1C41F79C" w14:textId="5BD5F24B" w:rsidR="00D628D7" w:rsidRPr="00D536F4" w:rsidRDefault="00D86268" w:rsidP="00D536F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передавать и раскрывать любую информацию, касающуюся Владельца счета и Бенефициаров аффилированным лицам, агентам и партнерам, а также иным третьим лицам, включая коллекторские агентства,</w:t>
      </w:r>
      <w:r w:rsidR="00AD7727" w:rsidRPr="00D536F4">
        <w:rPr>
          <w:rFonts w:cstheme="minorHAnsi"/>
          <w:sz w:val="20"/>
          <w:szCs w:val="20"/>
        </w:rPr>
        <w:t xml:space="preserve"> аудиторским организациям,</w:t>
      </w:r>
      <w:r w:rsidRPr="00D536F4">
        <w:rPr>
          <w:rFonts w:cstheme="minorHAnsi"/>
          <w:sz w:val="20"/>
          <w:szCs w:val="20"/>
        </w:rPr>
        <w:t xml:space="preserve"> независимо от местонахождения таковых, для обеспечения исполнения Банком условий заключенных Сторонами сделок, в том числе для целей взыскания задолженности (при наличии). Банк также вправе раскрывать любую такую информацию в соответствии с решениями, распоряжениями, постановлениями, предписаниями, приказами, ордерами или иными документами, исходящими от органов государственной власти и компетентных судебных органов, а также в случаях, предусмотренных заключенными Сторонами сделками</w:t>
      </w:r>
      <w:r w:rsidR="00AD7727" w:rsidRPr="00D536F4">
        <w:rPr>
          <w:rFonts w:cstheme="minorHAnsi"/>
          <w:sz w:val="20"/>
          <w:szCs w:val="20"/>
        </w:rPr>
        <w:t>. Владелец счета уполномочивает и разрешает Банку предоставлять информацию, в том числе составляющую охраняемую законом (банковская тайна и иная) указанным в настоящем пункте Договору лицам, без необходимости получения Банком дополнительного согласия</w:t>
      </w:r>
      <w:r w:rsidR="00D628D7" w:rsidRPr="00D536F4">
        <w:rPr>
          <w:rFonts w:cstheme="minorHAnsi"/>
          <w:sz w:val="20"/>
          <w:szCs w:val="20"/>
        </w:rPr>
        <w:t>;</w:t>
      </w:r>
    </w:p>
    <w:p w14:paraId="7F7D1327" w14:textId="209A4BA8" w:rsidR="00D628D7" w:rsidRPr="00D536F4" w:rsidRDefault="00D628D7" w:rsidP="00D536F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использовать контактные данные Владельца счета/его представителей, указанные в Заявлении об открытии номинального счета, а также иные контактные данные Владельца счета/его представителей, имеющиеся в распоряжении Банка, для целей информирования Владельца счета и</w:t>
      </w:r>
      <w:r w:rsidR="00601591" w:rsidRPr="00D536F4">
        <w:rPr>
          <w:rFonts w:cstheme="minorHAnsi"/>
          <w:sz w:val="20"/>
          <w:szCs w:val="20"/>
        </w:rPr>
        <w:t>/или</w:t>
      </w:r>
      <w:r w:rsidRPr="00D536F4">
        <w:rPr>
          <w:rFonts w:cstheme="minorHAnsi"/>
          <w:sz w:val="20"/>
          <w:szCs w:val="20"/>
        </w:rPr>
        <w:t xml:space="preserve"> информационного взаимодействия с ним;</w:t>
      </w:r>
    </w:p>
    <w:p w14:paraId="4F8081F4" w14:textId="0AF2451A" w:rsidR="00D628D7" w:rsidRPr="00D536F4" w:rsidRDefault="00D628D7" w:rsidP="00D536F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производить исправление ошибочных записей по Номинальному счету без получения от Владельца счета дополнительных письменных согласий, на что последний уполномочивает Банк;</w:t>
      </w:r>
    </w:p>
    <w:p w14:paraId="100642B0" w14:textId="61280A68" w:rsidR="00D628D7" w:rsidRPr="00D536F4" w:rsidRDefault="00D628D7" w:rsidP="00D536F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в одностороннем порядке изменять номер Номинального счета. Об изменении номера Номинального счета Банк информирует Владельца счета не позднее, чем за 30 (Тридцать) календарных дней до дня в</w:t>
      </w:r>
      <w:r w:rsidR="00601591" w:rsidRPr="00D536F4">
        <w:rPr>
          <w:rFonts w:cstheme="minorHAnsi"/>
          <w:sz w:val="20"/>
          <w:szCs w:val="20"/>
        </w:rPr>
        <w:t>несения</w:t>
      </w:r>
      <w:r w:rsidRPr="00D536F4">
        <w:rPr>
          <w:rFonts w:cstheme="minorHAnsi"/>
          <w:sz w:val="20"/>
          <w:szCs w:val="20"/>
        </w:rPr>
        <w:t xml:space="preserve"> таких изменений путем направления последнему соответствующего извещения любым доступным Банку способом, в том числе с использованием контактных данных Владельца счета/Системы ДБО/Протокола информационного взаимодействия;</w:t>
      </w:r>
    </w:p>
    <w:p w14:paraId="6817300C" w14:textId="77777777" w:rsidR="00D628D7" w:rsidRPr="00D536F4" w:rsidRDefault="00D628D7" w:rsidP="00D536F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не возвращать Владельцу счета предоставляемые им Банку документы;</w:t>
      </w:r>
    </w:p>
    <w:p w14:paraId="0B96D909" w14:textId="0B3EF58C" w:rsidR="00D86268" w:rsidRPr="00D536F4" w:rsidRDefault="00D628D7" w:rsidP="00D536F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 xml:space="preserve">отказать Владельцу счета в выпуске электронных подписей/их активации и/или замене, ограничить количество электронных подписей, выпускаемых Владельцу счета, а также приостановить/прекратить действие электронных подписей по усмотрению </w:t>
      </w:r>
      <w:r w:rsidR="00601591" w:rsidRPr="00D536F4">
        <w:rPr>
          <w:rFonts w:cstheme="minorHAnsi"/>
          <w:sz w:val="20"/>
          <w:szCs w:val="20"/>
        </w:rPr>
        <w:t xml:space="preserve">Банка </w:t>
      </w:r>
      <w:r w:rsidRPr="00D536F4">
        <w:rPr>
          <w:rFonts w:cstheme="minorHAnsi"/>
          <w:sz w:val="20"/>
          <w:szCs w:val="20"/>
        </w:rPr>
        <w:t>и без указания причин</w:t>
      </w:r>
      <w:r w:rsidR="00D86268" w:rsidRPr="00D536F4">
        <w:rPr>
          <w:rFonts w:cstheme="minorHAnsi"/>
          <w:sz w:val="20"/>
          <w:szCs w:val="20"/>
        </w:rPr>
        <w:t>.</w:t>
      </w:r>
    </w:p>
    <w:p w14:paraId="3D231284" w14:textId="77777777" w:rsidR="00D628D7" w:rsidRPr="00D536F4" w:rsidRDefault="00D628D7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Владелец счета вправе:</w:t>
      </w:r>
    </w:p>
    <w:p w14:paraId="0C3CB32F" w14:textId="187364B0" w:rsidR="00D628D7" w:rsidRPr="00D536F4" w:rsidRDefault="00D628D7" w:rsidP="00D536F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самостоятельно распоряжаться денежными средствами, находящимися на Номинальном счете, в пределах остатка таких средств на нем, в соответствии с законодательством Российской Федерации, настоящим Договором и Банковскими правилами</w:t>
      </w:r>
      <w:r w:rsidR="00107A35" w:rsidRPr="00D536F4">
        <w:rPr>
          <w:rFonts w:cstheme="minorHAnsi"/>
          <w:sz w:val="20"/>
          <w:szCs w:val="20"/>
        </w:rPr>
        <w:t>.</w:t>
      </w:r>
    </w:p>
    <w:p w14:paraId="1DEA84CA" w14:textId="2DF73703" w:rsidR="00107A35" w:rsidRPr="00D536F4" w:rsidRDefault="00107A35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Владелец счета обязан:</w:t>
      </w:r>
    </w:p>
    <w:p w14:paraId="19B0CD71" w14:textId="084AB7E1" w:rsidR="00107A35" w:rsidRPr="00D536F4" w:rsidRDefault="00107A35" w:rsidP="00D536F4">
      <w:pPr>
        <w:pStyle w:val="a3"/>
        <w:numPr>
          <w:ilvl w:val="2"/>
          <w:numId w:val="1"/>
        </w:numPr>
        <w:spacing w:after="0" w:line="240" w:lineRule="auto"/>
        <w:ind w:left="0" w:firstLine="708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 xml:space="preserve">незамедлительно актуализировать представленные ранее в Банк сведения и документы в случае изменения данных Владельца счета, его уполномоченных лиц, представителей, бенефициарных владельцев Владельца счета и/или его </w:t>
      </w:r>
      <w:r w:rsidR="002424A2" w:rsidRPr="00D536F4">
        <w:rPr>
          <w:rFonts w:cstheme="minorHAnsi"/>
          <w:sz w:val="20"/>
          <w:szCs w:val="20"/>
        </w:rPr>
        <w:t>в</w:t>
      </w:r>
      <w:r w:rsidRPr="00D536F4">
        <w:rPr>
          <w:rFonts w:cstheme="minorHAnsi"/>
          <w:sz w:val="20"/>
          <w:szCs w:val="20"/>
        </w:rPr>
        <w:t>ыгодоприобретателей (при наличии), а также данных о Бенефициарах по Номинальному счету</w:t>
      </w:r>
      <w:r w:rsidR="00601591" w:rsidRPr="00D536F4">
        <w:rPr>
          <w:rFonts w:cstheme="minorHAnsi"/>
          <w:sz w:val="20"/>
          <w:szCs w:val="20"/>
        </w:rPr>
        <w:t>, в том числе полномочий таких лиц</w:t>
      </w:r>
      <w:r w:rsidRPr="00D536F4">
        <w:rPr>
          <w:rFonts w:cstheme="minorHAnsi"/>
          <w:sz w:val="20"/>
          <w:szCs w:val="20"/>
        </w:rPr>
        <w:t xml:space="preserve">. Владелец счета не вправе предоставлять в Банк запросы, заявления, сообщения и любые иные обращения, в том числе с использованием </w:t>
      </w:r>
      <w:r w:rsidRPr="00D536F4">
        <w:rPr>
          <w:rFonts w:cstheme="minorHAnsi"/>
          <w:sz w:val="20"/>
          <w:szCs w:val="20"/>
          <w:lang w:val="en-US"/>
        </w:rPr>
        <w:t>API</w:t>
      </w:r>
      <w:r w:rsidRPr="00D536F4">
        <w:rPr>
          <w:rFonts w:cstheme="minorHAnsi"/>
          <w:sz w:val="20"/>
          <w:szCs w:val="20"/>
        </w:rPr>
        <w:t xml:space="preserve"> и/или ДБО, оформленные и/или подписанные неуполномоченными представителями Владельца счета, в том числе лицами, не обладающими правом распоряжения денежными средствами и совершения сделок</w:t>
      </w:r>
      <w:r w:rsidR="006A5D55" w:rsidRPr="00D536F4">
        <w:rPr>
          <w:rFonts w:cstheme="minorHAnsi"/>
          <w:sz w:val="20"/>
          <w:szCs w:val="20"/>
        </w:rPr>
        <w:t xml:space="preserve"> и полномочия которых не были подтверждены Банком</w:t>
      </w:r>
      <w:r w:rsidR="00C34F03" w:rsidRPr="00D536F4">
        <w:rPr>
          <w:rFonts w:cstheme="minorHAnsi"/>
          <w:sz w:val="20"/>
          <w:szCs w:val="20"/>
        </w:rPr>
        <w:t>.</w:t>
      </w:r>
      <w:r w:rsidR="006A5D55" w:rsidRPr="00D536F4">
        <w:rPr>
          <w:rFonts w:cstheme="minorHAnsi"/>
          <w:sz w:val="20"/>
          <w:szCs w:val="20"/>
        </w:rPr>
        <w:t xml:space="preserve"> </w:t>
      </w:r>
      <w:r w:rsidR="00C34F03" w:rsidRPr="00D536F4">
        <w:rPr>
          <w:rFonts w:cstheme="minorHAnsi"/>
          <w:sz w:val="20"/>
          <w:szCs w:val="20"/>
        </w:rPr>
        <w:t xml:space="preserve">Документы, подтверждающие полномочия представителей Владельца счета должны быть представлены в Банк до окончания срока полномочий, который установлен документами, ранее представленными в Банк. </w:t>
      </w:r>
      <w:r w:rsidR="006A5D55" w:rsidRPr="00D536F4">
        <w:rPr>
          <w:rFonts w:cstheme="minorHAnsi"/>
          <w:sz w:val="20"/>
          <w:szCs w:val="20"/>
        </w:rPr>
        <w:t xml:space="preserve">Документы и сведения о </w:t>
      </w:r>
      <w:r w:rsidR="002424A2" w:rsidRPr="00D536F4">
        <w:rPr>
          <w:rFonts w:cstheme="minorHAnsi"/>
          <w:sz w:val="20"/>
          <w:szCs w:val="20"/>
        </w:rPr>
        <w:t>в</w:t>
      </w:r>
      <w:r w:rsidR="006A5D55" w:rsidRPr="00D536F4">
        <w:rPr>
          <w:rFonts w:cstheme="minorHAnsi"/>
          <w:sz w:val="20"/>
          <w:szCs w:val="20"/>
        </w:rPr>
        <w:t xml:space="preserve">ыгодоприобретателях (при их наличии) должны быть предоставлены Банку до проведения операций с денежными средствами и иным имуществом в пользу или в интересах </w:t>
      </w:r>
      <w:r w:rsidR="002424A2" w:rsidRPr="00D536F4">
        <w:rPr>
          <w:rFonts w:cstheme="minorHAnsi"/>
          <w:sz w:val="20"/>
          <w:szCs w:val="20"/>
        </w:rPr>
        <w:t>в</w:t>
      </w:r>
      <w:r w:rsidR="006A5D55" w:rsidRPr="00D536F4">
        <w:rPr>
          <w:rFonts w:cstheme="minorHAnsi"/>
          <w:sz w:val="20"/>
          <w:szCs w:val="20"/>
        </w:rPr>
        <w:t xml:space="preserve">ыгодоприобретателей. </w:t>
      </w:r>
      <w:r w:rsidR="00C34F03" w:rsidRPr="00D536F4">
        <w:rPr>
          <w:rFonts w:cstheme="minorHAnsi"/>
          <w:sz w:val="20"/>
          <w:szCs w:val="20"/>
        </w:rPr>
        <w:t xml:space="preserve">Риск убытков и иных неблагоприятных последствий вследствие непредоставления/несвоевременного предоставления/нарушения порядка предоставления </w:t>
      </w:r>
      <w:r w:rsidR="006A5D55" w:rsidRPr="00D536F4">
        <w:rPr>
          <w:rFonts w:cstheme="minorHAnsi"/>
          <w:sz w:val="20"/>
          <w:szCs w:val="20"/>
        </w:rPr>
        <w:t xml:space="preserve">Владельцем счета </w:t>
      </w:r>
      <w:r w:rsidR="00C34F03" w:rsidRPr="00D536F4">
        <w:rPr>
          <w:rFonts w:cstheme="minorHAnsi"/>
          <w:sz w:val="20"/>
          <w:szCs w:val="20"/>
        </w:rPr>
        <w:t xml:space="preserve">Банку сведений и документов, в том числе об отмене/изменении </w:t>
      </w:r>
      <w:r w:rsidR="006A5D55" w:rsidRPr="00D536F4">
        <w:rPr>
          <w:rFonts w:cstheme="minorHAnsi"/>
          <w:sz w:val="20"/>
          <w:szCs w:val="20"/>
        </w:rPr>
        <w:t>документов о полномочиях</w:t>
      </w:r>
      <w:r w:rsidR="00C34F03" w:rsidRPr="00D536F4">
        <w:rPr>
          <w:rFonts w:cstheme="minorHAnsi"/>
          <w:sz w:val="20"/>
          <w:szCs w:val="20"/>
        </w:rPr>
        <w:t xml:space="preserve"> и иных документов несет </w:t>
      </w:r>
      <w:r w:rsidR="006A5D55" w:rsidRPr="00D536F4">
        <w:rPr>
          <w:rFonts w:cstheme="minorHAnsi"/>
          <w:sz w:val="20"/>
          <w:szCs w:val="20"/>
        </w:rPr>
        <w:t>Владелец счета</w:t>
      </w:r>
      <w:r w:rsidR="001A1EB4" w:rsidRPr="00D536F4">
        <w:rPr>
          <w:rFonts w:cstheme="minorHAnsi"/>
          <w:sz w:val="20"/>
          <w:szCs w:val="20"/>
        </w:rPr>
        <w:t>;</w:t>
      </w:r>
    </w:p>
    <w:p w14:paraId="2EC6233F" w14:textId="176111A4" w:rsidR="00107A35" w:rsidRPr="00D536F4" w:rsidRDefault="00107A35" w:rsidP="00D536F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не реже 1 (одного) раза в год подтверждать действительность данных, представленных в целях заключения настоящего Договора и в целях идентификации Владельца счета (включая его представителей, бенефициарных владельцев, выгодоприобретателей (при наличии)) и Бенефициаров. Отсутствие уведомления от Владельца счета по истечении года с даты заключения настоящего Договора и каждого последующего года означает подтверждение последним действительности и актуальности данных, ранее предоставленных Банку и имеющихся у последнего, а также отсутствие изменений в них</w:t>
      </w:r>
      <w:r w:rsidR="001A1EB4" w:rsidRPr="00D536F4">
        <w:rPr>
          <w:rFonts w:cstheme="minorHAnsi"/>
          <w:sz w:val="20"/>
          <w:szCs w:val="20"/>
        </w:rPr>
        <w:t>;</w:t>
      </w:r>
    </w:p>
    <w:p w14:paraId="210E8A41" w14:textId="357CE1A5" w:rsidR="006A5D55" w:rsidRPr="00D536F4" w:rsidRDefault="00107A35" w:rsidP="00D536F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 xml:space="preserve">предоставлять в Банк достоверные и актуальные сведения и документы необходимые для заключения </w:t>
      </w:r>
      <w:r w:rsidR="001A1EB4" w:rsidRPr="00D536F4">
        <w:rPr>
          <w:rFonts w:cstheme="minorHAnsi"/>
          <w:sz w:val="20"/>
          <w:szCs w:val="20"/>
        </w:rPr>
        <w:t xml:space="preserve">и исполнения </w:t>
      </w:r>
      <w:r w:rsidRPr="00D536F4">
        <w:rPr>
          <w:rFonts w:cstheme="minorHAnsi"/>
          <w:sz w:val="20"/>
          <w:szCs w:val="20"/>
        </w:rPr>
        <w:t xml:space="preserve">настоящего Договора, </w:t>
      </w:r>
      <w:r w:rsidR="001A1EB4" w:rsidRPr="00D536F4">
        <w:rPr>
          <w:rFonts w:cstheme="minorHAnsi"/>
          <w:sz w:val="20"/>
          <w:szCs w:val="20"/>
        </w:rPr>
        <w:t xml:space="preserve">в том числе информацию для связи с Владельцем счета и его уполномоченными представителями, </w:t>
      </w:r>
      <w:r w:rsidRPr="00D536F4">
        <w:rPr>
          <w:rFonts w:cstheme="minorHAnsi"/>
          <w:sz w:val="20"/>
          <w:szCs w:val="20"/>
        </w:rPr>
        <w:t>в</w:t>
      </w:r>
      <w:r w:rsidR="001A1EB4" w:rsidRPr="00D536F4">
        <w:rPr>
          <w:rFonts w:cstheme="minorHAnsi"/>
          <w:sz w:val="20"/>
          <w:szCs w:val="20"/>
        </w:rPr>
        <w:t xml:space="preserve"> том числе в</w:t>
      </w:r>
      <w:r w:rsidRPr="00D536F4">
        <w:rPr>
          <w:rFonts w:cstheme="minorHAnsi"/>
          <w:sz w:val="20"/>
          <w:szCs w:val="20"/>
        </w:rPr>
        <w:t xml:space="preserve"> случае изменения ранее предоставленных Банку сведений и/или документов, а также в иных случаях, предусмотренных настоящими Договором, Банковскими правилами, законодательством Российской Федерации. Срок предоставления документов Владельцем счета Банку не должен превышать 3 (Трех) календарных дней, с момента направления соответствующего запроса Банка или изменения ранее предоставленных данных, если иной срок не указан в настоящем Договор</w:t>
      </w:r>
      <w:r w:rsidR="007F66F9" w:rsidRPr="00D536F4">
        <w:rPr>
          <w:rFonts w:cstheme="minorHAnsi"/>
          <w:sz w:val="20"/>
          <w:szCs w:val="20"/>
        </w:rPr>
        <w:t>е</w:t>
      </w:r>
      <w:r w:rsidRPr="00D536F4">
        <w:rPr>
          <w:rFonts w:cstheme="minorHAnsi"/>
          <w:sz w:val="20"/>
          <w:szCs w:val="20"/>
        </w:rPr>
        <w:t xml:space="preserve"> или в соответствующем запросе Банка</w:t>
      </w:r>
      <w:r w:rsidR="001A1EB4" w:rsidRPr="00D536F4">
        <w:rPr>
          <w:rFonts w:cstheme="minorHAnsi"/>
          <w:sz w:val="20"/>
          <w:szCs w:val="20"/>
        </w:rPr>
        <w:t xml:space="preserve">. </w:t>
      </w:r>
      <w:r w:rsidRPr="00D536F4">
        <w:rPr>
          <w:rFonts w:cstheme="minorHAnsi"/>
          <w:sz w:val="20"/>
          <w:szCs w:val="20"/>
        </w:rPr>
        <w:t xml:space="preserve">Обязанность Банка по направлению </w:t>
      </w:r>
      <w:r w:rsidR="002424A2" w:rsidRPr="00D536F4">
        <w:rPr>
          <w:rFonts w:cstheme="minorHAnsi"/>
          <w:sz w:val="20"/>
          <w:szCs w:val="20"/>
        </w:rPr>
        <w:t xml:space="preserve">Владельцу счета </w:t>
      </w:r>
      <w:r w:rsidRPr="00D536F4">
        <w:rPr>
          <w:rFonts w:cstheme="minorHAnsi"/>
          <w:sz w:val="20"/>
          <w:szCs w:val="20"/>
        </w:rPr>
        <w:t>уведомлений, предусмотренных законодательством Российской Федерации и</w:t>
      </w:r>
      <w:r w:rsidR="001A1EB4" w:rsidRPr="00D536F4">
        <w:rPr>
          <w:rFonts w:cstheme="minorHAnsi"/>
          <w:sz w:val="20"/>
          <w:szCs w:val="20"/>
        </w:rPr>
        <w:t xml:space="preserve"> настоящим Договором</w:t>
      </w:r>
      <w:r w:rsidRPr="00D536F4">
        <w:rPr>
          <w:rFonts w:cstheme="minorHAnsi"/>
          <w:sz w:val="20"/>
          <w:szCs w:val="20"/>
        </w:rPr>
        <w:t xml:space="preserve"> считается </w:t>
      </w:r>
      <w:r w:rsidRPr="00D536F4">
        <w:rPr>
          <w:rFonts w:cstheme="minorHAnsi"/>
          <w:sz w:val="20"/>
          <w:szCs w:val="20"/>
        </w:rPr>
        <w:lastRenderedPageBreak/>
        <w:t xml:space="preserve">исполненной при направлении уведомлений в соответствии с имеющейся у Банка информацией для связи с </w:t>
      </w:r>
      <w:r w:rsidR="001A1EB4" w:rsidRPr="00D536F4">
        <w:rPr>
          <w:rFonts w:cstheme="minorHAnsi"/>
          <w:sz w:val="20"/>
          <w:szCs w:val="20"/>
        </w:rPr>
        <w:t>Владельцем счета</w:t>
      </w:r>
      <w:r w:rsidR="002424A2" w:rsidRPr="00D536F4">
        <w:rPr>
          <w:rFonts w:cstheme="minorHAnsi"/>
          <w:sz w:val="20"/>
          <w:szCs w:val="20"/>
        </w:rPr>
        <w:t>;</w:t>
      </w:r>
    </w:p>
    <w:p w14:paraId="5A9F19BF" w14:textId="06E82BEF" w:rsidR="00107A35" w:rsidRPr="00D536F4" w:rsidRDefault="006A5D55" w:rsidP="00D536F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 xml:space="preserve">предоставлять Банку оригиналы и надлежащим образом заверенные копии документов, </w:t>
      </w:r>
      <w:r w:rsidR="00D34845" w:rsidRPr="00D536F4">
        <w:rPr>
          <w:rFonts w:cstheme="minorHAnsi"/>
          <w:sz w:val="20"/>
          <w:szCs w:val="20"/>
        </w:rPr>
        <w:t xml:space="preserve">в том числе </w:t>
      </w:r>
      <w:r w:rsidRPr="00D536F4">
        <w:rPr>
          <w:rFonts w:cstheme="minorHAnsi"/>
          <w:sz w:val="20"/>
          <w:szCs w:val="20"/>
        </w:rPr>
        <w:t>ранее направленны</w:t>
      </w:r>
      <w:r w:rsidR="00D34845" w:rsidRPr="00D536F4">
        <w:rPr>
          <w:rFonts w:cstheme="minorHAnsi"/>
          <w:sz w:val="20"/>
          <w:szCs w:val="20"/>
        </w:rPr>
        <w:t>е</w:t>
      </w:r>
      <w:r w:rsidRPr="00D536F4">
        <w:rPr>
          <w:rFonts w:cstheme="minorHAnsi"/>
          <w:sz w:val="20"/>
          <w:szCs w:val="20"/>
        </w:rPr>
        <w:t xml:space="preserve"> с использованием </w:t>
      </w:r>
      <w:r w:rsidRPr="00D536F4">
        <w:rPr>
          <w:rFonts w:cstheme="minorHAnsi"/>
          <w:sz w:val="20"/>
          <w:szCs w:val="20"/>
          <w:lang w:val="en-US"/>
        </w:rPr>
        <w:t>API</w:t>
      </w:r>
      <w:r w:rsidRPr="00D536F4">
        <w:rPr>
          <w:rFonts w:cstheme="minorHAnsi"/>
          <w:sz w:val="20"/>
          <w:szCs w:val="20"/>
        </w:rPr>
        <w:t xml:space="preserve"> и/или ДБО, в установленный Банком срок</w:t>
      </w:r>
      <w:r w:rsidR="00D34845" w:rsidRPr="00D536F4">
        <w:rPr>
          <w:rFonts w:cstheme="minorHAnsi"/>
          <w:sz w:val="20"/>
          <w:szCs w:val="20"/>
        </w:rPr>
        <w:t>. Документы предоставляются в Банк в порядке и на условиях, указанных в Банковских правилах</w:t>
      </w:r>
      <w:r w:rsidR="002424A2" w:rsidRPr="00D536F4">
        <w:rPr>
          <w:rFonts w:cstheme="minorHAnsi"/>
          <w:sz w:val="20"/>
          <w:szCs w:val="20"/>
        </w:rPr>
        <w:t xml:space="preserve"> и настоящем Договоре</w:t>
      </w:r>
      <w:r w:rsidR="00D34845" w:rsidRPr="00D536F4">
        <w:rPr>
          <w:rFonts w:cstheme="minorHAnsi"/>
          <w:sz w:val="20"/>
          <w:szCs w:val="20"/>
        </w:rPr>
        <w:t>, в соответствии с законодательством Российской Федерации. Документы, исполненные полностью или в какой-либо их части на иностранном языке, представляются в Банк в переводе на русский язык, заверенном надлежащим образом, в соответствии с законодательством Российской Федерации и Банковскими правилами. Представляемые в Банк документы, исходящие от государственных органов иностранных государств, должны быть легализованы в установленном законодательством Российской Федерации порядке. Документы должны быть действительны и актуальны на день представления их в Банк</w:t>
      </w:r>
      <w:r w:rsidR="001A1EB4" w:rsidRPr="00D536F4">
        <w:rPr>
          <w:rFonts w:cstheme="minorHAnsi"/>
          <w:sz w:val="20"/>
          <w:szCs w:val="20"/>
        </w:rPr>
        <w:t>;</w:t>
      </w:r>
    </w:p>
    <w:p w14:paraId="24ABA11C" w14:textId="46035ED1" w:rsidR="00107A35" w:rsidRPr="00D536F4" w:rsidRDefault="001A1EB4" w:rsidP="00D536F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с</w:t>
      </w:r>
      <w:r w:rsidR="00107A35" w:rsidRPr="00D536F4">
        <w:rPr>
          <w:rFonts w:cstheme="minorHAnsi"/>
          <w:sz w:val="20"/>
          <w:szCs w:val="20"/>
        </w:rPr>
        <w:t xml:space="preserve">облюдать требования законодательства Российской Федерации, в том числе в области персональных данных (в отношении лиц, чьи персональные данные предоставляются </w:t>
      </w:r>
      <w:r w:rsidRPr="00D536F4">
        <w:rPr>
          <w:rFonts w:cstheme="minorHAnsi"/>
          <w:sz w:val="20"/>
          <w:szCs w:val="20"/>
        </w:rPr>
        <w:t xml:space="preserve">Владельцем счета </w:t>
      </w:r>
      <w:r w:rsidR="00107A35" w:rsidRPr="00D536F4">
        <w:rPr>
          <w:rFonts w:cstheme="minorHAnsi"/>
          <w:sz w:val="20"/>
          <w:szCs w:val="20"/>
        </w:rPr>
        <w:t>Банк</w:t>
      </w:r>
      <w:r w:rsidRPr="00D536F4">
        <w:rPr>
          <w:rFonts w:cstheme="minorHAnsi"/>
          <w:sz w:val="20"/>
          <w:szCs w:val="20"/>
        </w:rPr>
        <w:t>у</w:t>
      </w:r>
      <w:r w:rsidR="00107A35" w:rsidRPr="00D536F4">
        <w:rPr>
          <w:rFonts w:cstheme="minorHAnsi"/>
          <w:sz w:val="20"/>
          <w:szCs w:val="20"/>
        </w:rPr>
        <w:t>)</w:t>
      </w:r>
      <w:r w:rsidR="00101D0A" w:rsidRPr="00D536F4">
        <w:rPr>
          <w:rFonts w:cstheme="minorHAnsi"/>
          <w:sz w:val="20"/>
          <w:szCs w:val="20"/>
        </w:rPr>
        <w:t>, а также требования Банка</w:t>
      </w:r>
      <w:r w:rsidR="00107A35" w:rsidRPr="00D536F4">
        <w:rPr>
          <w:rFonts w:cstheme="minorHAnsi"/>
          <w:sz w:val="20"/>
          <w:szCs w:val="20"/>
        </w:rPr>
        <w:t xml:space="preserve">. Указывая в любом из направленных в Банк </w:t>
      </w:r>
      <w:r w:rsidR="00601591" w:rsidRPr="00D536F4">
        <w:rPr>
          <w:rFonts w:cstheme="minorHAnsi"/>
          <w:sz w:val="20"/>
          <w:szCs w:val="20"/>
        </w:rPr>
        <w:t>сообщений</w:t>
      </w:r>
      <w:r w:rsidR="00107A35" w:rsidRPr="00D536F4">
        <w:rPr>
          <w:rFonts w:cstheme="minorHAnsi"/>
          <w:sz w:val="20"/>
          <w:szCs w:val="20"/>
        </w:rPr>
        <w:t xml:space="preserve"> и в иных документах сведения о физических лицах, </w:t>
      </w:r>
      <w:r w:rsidRPr="00D536F4">
        <w:rPr>
          <w:rFonts w:cstheme="minorHAnsi"/>
          <w:sz w:val="20"/>
          <w:szCs w:val="20"/>
        </w:rPr>
        <w:t xml:space="preserve">Владелец счета </w:t>
      </w:r>
      <w:r w:rsidR="00107A35" w:rsidRPr="00D536F4">
        <w:rPr>
          <w:rFonts w:cstheme="minorHAnsi"/>
          <w:sz w:val="20"/>
          <w:szCs w:val="20"/>
        </w:rPr>
        <w:t xml:space="preserve">поручает Банку и его партнерам (при наличии) осуществлять обработку предоставленных персональных данных указанных лиц в целях заключения и/или исполнения любых сделок Сторон, а также в целях предоставления </w:t>
      </w:r>
      <w:r w:rsidRPr="00D536F4">
        <w:rPr>
          <w:rFonts w:cstheme="minorHAnsi"/>
          <w:sz w:val="20"/>
          <w:szCs w:val="20"/>
        </w:rPr>
        <w:t xml:space="preserve">Владельцу счета </w:t>
      </w:r>
      <w:r w:rsidR="00107A35" w:rsidRPr="00D536F4">
        <w:rPr>
          <w:rFonts w:cstheme="minorHAnsi"/>
          <w:sz w:val="20"/>
          <w:szCs w:val="20"/>
        </w:rPr>
        <w:t>и/или указанным физическим лицам иных продуктов/услуг Банка</w:t>
      </w:r>
      <w:r w:rsidRPr="00D536F4">
        <w:rPr>
          <w:rFonts w:cstheme="minorHAnsi"/>
          <w:sz w:val="20"/>
          <w:szCs w:val="20"/>
        </w:rPr>
        <w:t xml:space="preserve"> и/или партнеров</w:t>
      </w:r>
      <w:r w:rsidR="00107A35" w:rsidRPr="00D536F4">
        <w:rPr>
          <w:rFonts w:cstheme="minorHAnsi"/>
          <w:sz w:val="20"/>
          <w:szCs w:val="20"/>
        </w:rPr>
        <w:t xml:space="preserve">. При этом </w:t>
      </w:r>
      <w:r w:rsidRPr="00D536F4">
        <w:rPr>
          <w:rFonts w:cstheme="minorHAnsi"/>
          <w:sz w:val="20"/>
          <w:szCs w:val="20"/>
        </w:rPr>
        <w:t xml:space="preserve">Владелец счета </w:t>
      </w:r>
      <w:r w:rsidR="00107A35" w:rsidRPr="00D536F4">
        <w:rPr>
          <w:rFonts w:cstheme="minorHAnsi"/>
          <w:sz w:val="20"/>
          <w:szCs w:val="20"/>
        </w:rPr>
        <w:t>несет ответственность</w:t>
      </w:r>
      <w:r w:rsidRPr="00D536F4">
        <w:rPr>
          <w:rFonts w:cstheme="minorHAnsi"/>
          <w:sz w:val="20"/>
          <w:szCs w:val="20"/>
        </w:rPr>
        <w:t>, в том числе имущественного характера,</w:t>
      </w:r>
      <w:r w:rsidR="00107A35" w:rsidRPr="00D536F4">
        <w:rPr>
          <w:rFonts w:cstheme="minorHAnsi"/>
          <w:sz w:val="20"/>
          <w:szCs w:val="20"/>
        </w:rPr>
        <w:t xml:space="preserve"> за последствия</w:t>
      </w:r>
      <w:r w:rsidRPr="00D536F4">
        <w:rPr>
          <w:rFonts w:cstheme="minorHAnsi"/>
          <w:sz w:val="20"/>
          <w:szCs w:val="20"/>
        </w:rPr>
        <w:t xml:space="preserve"> </w:t>
      </w:r>
      <w:r w:rsidR="00107A35" w:rsidRPr="00D536F4">
        <w:rPr>
          <w:rFonts w:cstheme="minorHAnsi"/>
          <w:sz w:val="20"/>
          <w:szCs w:val="20"/>
        </w:rPr>
        <w:t xml:space="preserve">нарушение требования получения такого согласия на обработку </w:t>
      </w:r>
      <w:r w:rsidRPr="00D536F4">
        <w:rPr>
          <w:rFonts w:cstheme="minorHAnsi"/>
          <w:sz w:val="20"/>
          <w:szCs w:val="20"/>
        </w:rPr>
        <w:t>Владельцем счета</w:t>
      </w:r>
      <w:r w:rsidR="00107A35" w:rsidRPr="00D536F4">
        <w:rPr>
          <w:rFonts w:cstheme="minorHAnsi"/>
          <w:sz w:val="20"/>
          <w:szCs w:val="20"/>
        </w:rPr>
        <w:t xml:space="preserve"> и/или Банком персональных данных указанных физических лиц (включая передачу Банку), а также что до указанных физических лиц доведена информация в соответствии с требованиями законодательства о персональных данных</w:t>
      </w:r>
      <w:r w:rsidRPr="00D536F4">
        <w:rPr>
          <w:rFonts w:cstheme="minorHAnsi"/>
          <w:sz w:val="20"/>
          <w:szCs w:val="20"/>
        </w:rPr>
        <w:t>;</w:t>
      </w:r>
    </w:p>
    <w:p w14:paraId="67507826" w14:textId="05ED562D" w:rsidR="00107A35" w:rsidRPr="00D536F4" w:rsidRDefault="001A1EB4" w:rsidP="00D536F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и</w:t>
      </w:r>
      <w:r w:rsidR="00107A35" w:rsidRPr="00D536F4">
        <w:rPr>
          <w:rFonts w:cstheme="minorHAnsi"/>
          <w:sz w:val="20"/>
          <w:szCs w:val="20"/>
        </w:rPr>
        <w:t xml:space="preserve">сполнять все и любые обязательства, включая финансовые, перед Банком в надлежащий срок. Погашать любую задолженность перед Банком (при ее наличии) с учетом неустойки и штрафов не позднее 3 (Трех) рабочих дней с даты направления соответствующего требования Банка, если иное не указано в </w:t>
      </w:r>
      <w:r w:rsidRPr="00D536F4">
        <w:rPr>
          <w:rFonts w:cstheme="minorHAnsi"/>
          <w:sz w:val="20"/>
          <w:szCs w:val="20"/>
        </w:rPr>
        <w:t>настоящем Договоре;</w:t>
      </w:r>
    </w:p>
    <w:p w14:paraId="151E46DD" w14:textId="2C7DBEE9" w:rsidR="00107A35" w:rsidRPr="00D536F4" w:rsidRDefault="001A1EB4" w:rsidP="00D536F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н</w:t>
      </w:r>
      <w:r w:rsidR="00107A35" w:rsidRPr="00D536F4">
        <w:rPr>
          <w:rFonts w:cstheme="minorHAnsi"/>
          <w:sz w:val="20"/>
          <w:szCs w:val="20"/>
        </w:rPr>
        <w:t xml:space="preserve">езамедлительно сообщать Банку о невозможности получить доступ к </w:t>
      </w:r>
      <w:r w:rsidRPr="00D536F4">
        <w:rPr>
          <w:rFonts w:cstheme="minorHAnsi"/>
          <w:sz w:val="20"/>
          <w:szCs w:val="20"/>
          <w:lang w:val="en-US"/>
        </w:rPr>
        <w:t>API</w:t>
      </w:r>
      <w:r w:rsidRPr="00D536F4">
        <w:rPr>
          <w:rFonts w:cstheme="minorHAnsi"/>
          <w:sz w:val="20"/>
          <w:szCs w:val="20"/>
        </w:rPr>
        <w:t xml:space="preserve"> и/или</w:t>
      </w:r>
      <w:r w:rsidR="00107A35" w:rsidRPr="00D536F4">
        <w:rPr>
          <w:rFonts w:cstheme="minorHAnsi"/>
          <w:sz w:val="20"/>
          <w:szCs w:val="20"/>
        </w:rPr>
        <w:t xml:space="preserve"> ДБО и/или иному каналу информационного взаимодействия с Банком, в том числе, но не ограничиваясь, в случае нарушения и/или подозрения на нарушение конфиденциальности или компрометации ключа/средства </w:t>
      </w:r>
      <w:r w:rsidRPr="00D536F4">
        <w:rPr>
          <w:rFonts w:cstheme="minorHAnsi"/>
          <w:sz w:val="20"/>
          <w:szCs w:val="20"/>
        </w:rPr>
        <w:t>э</w:t>
      </w:r>
      <w:r w:rsidR="00107A35" w:rsidRPr="00D536F4">
        <w:rPr>
          <w:rFonts w:cstheme="minorHAnsi"/>
          <w:sz w:val="20"/>
          <w:szCs w:val="20"/>
        </w:rPr>
        <w:t>лектронной подписи</w:t>
      </w:r>
      <w:r w:rsidRPr="00D536F4">
        <w:rPr>
          <w:rFonts w:cstheme="minorHAnsi"/>
          <w:sz w:val="20"/>
          <w:szCs w:val="20"/>
        </w:rPr>
        <w:t xml:space="preserve"> и/или</w:t>
      </w:r>
      <w:r w:rsidR="00107A35" w:rsidRPr="00D536F4">
        <w:rPr>
          <w:rFonts w:cstheme="minorHAnsi"/>
          <w:sz w:val="20"/>
          <w:szCs w:val="20"/>
        </w:rPr>
        <w:t xml:space="preserve"> </w:t>
      </w:r>
      <w:r w:rsidRPr="00D536F4">
        <w:rPr>
          <w:rFonts w:cstheme="minorHAnsi"/>
          <w:sz w:val="20"/>
          <w:szCs w:val="20"/>
        </w:rPr>
        <w:t>а</w:t>
      </w:r>
      <w:r w:rsidR="00107A35" w:rsidRPr="00D536F4">
        <w:rPr>
          <w:rFonts w:cstheme="minorHAnsi"/>
          <w:sz w:val="20"/>
          <w:szCs w:val="20"/>
        </w:rPr>
        <w:t xml:space="preserve">утентификационных данных.  В случае несвоевременного уведомления Банка о таких обстоятельствах, Банк не несет ответственность перед </w:t>
      </w:r>
      <w:r w:rsidRPr="00D536F4">
        <w:rPr>
          <w:rFonts w:cstheme="minorHAnsi"/>
          <w:sz w:val="20"/>
          <w:szCs w:val="20"/>
        </w:rPr>
        <w:t xml:space="preserve">Владельцем счета </w:t>
      </w:r>
      <w:r w:rsidR="00107A35" w:rsidRPr="00D536F4">
        <w:rPr>
          <w:rFonts w:cstheme="minorHAnsi"/>
          <w:sz w:val="20"/>
          <w:szCs w:val="20"/>
        </w:rPr>
        <w:t>за прямой или косвенный ущерб и убытки, причиненны</w:t>
      </w:r>
      <w:r w:rsidR="00601591" w:rsidRPr="00D536F4">
        <w:rPr>
          <w:rFonts w:cstheme="minorHAnsi"/>
          <w:sz w:val="20"/>
          <w:szCs w:val="20"/>
        </w:rPr>
        <w:t>е</w:t>
      </w:r>
      <w:r w:rsidR="00107A35" w:rsidRPr="00D536F4">
        <w:rPr>
          <w:rFonts w:cstheme="minorHAnsi"/>
          <w:sz w:val="20"/>
          <w:szCs w:val="20"/>
        </w:rPr>
        <w:t xml:space="preserve"> </w:t>
      </w:r>
      <w:r w:rsidRPr="00D536F4">
        <w:rPr>
          <w:rFonts w:cstheme="minorHAnsi"/>
          <w:sz w:val="20"/>
          <w:szCs w:val="20"/>
        </w:rPr>
        <w:t>последнему</w:t>
      </w:r>
      <w:r w:rsidR="00601591" w:rsidRPr="00D536F4">
        <w:rPr>
          <w:rFonts w:cstheme="minorHAnsi"/>
          <w:sz w:val="20"/>
          <w:szCs w:val="20"/>
        </w:rPr>
        <w:t>, в том числе в результате</w:t>
      </w:r>
      <w:r w:rsidRPr="00D536F4">
        <w:rPr>
          <w:rFonts w:cstheme="minorHAnsi"/>
          <w:sz w:val="20"/>
          <w:szCs w:val="20"/>
        </w:rPr>
        <w:t xml:space="preserve"> </w:t>
      </w:r>
      <w:r w:rsidR="00107A35" w:rsidRPr="00D536F4">
        <w:rPr>
          <w:rFonts w:cstheme="minorHAnsi"/>
          <w:sz w:val="20"/>
          <w:szCs w:val="20"/>
        </w:rPr>
        <w:t>противоправны</w:t>
      </w:r>
      <w:r w:rsidR="00601591" w:rsidRPr="00D536F4">
        <w:rPr>
          <w:rFonts w:cstheme="minorHAnsi"/>
          <w:sz w:val="20"/>
          <w:szCs w:val="20"/>
        </w:rPr>
        <w:t>х</w:t>
      </w:r>
      <w:r w:rsidR="00107A35" w:rsidRPr="00D536F4">
        <w:rPr>
          <w:rFonts w:cstheme="minorHAnsi"/>
          <w:sz w:val="20"/>
          <w:szCs w:val="20"/>
        </w:rPr>
        <w:t>/мошеннически</w:t>
      </w:r>
      <w:r w:rsidR="00601591" w:rsidRPr="00D536F4">
        <w:rPr>
          <w:rFonts w:cstheme="minorHAnsi"/>
          <w:sz w:val="20"/>
          <w:szCs w:val="20"/>
        </w:rPr>
        <w:t>х</w:t>
      </w:r>
      <w:r w:rsidR="00107A35" w:rsidRPr="00D536F4">
        <w:rPr>
          <w:rFonts w:cstheme="minorHAnsi"/>
          <w:sz w:val="20"/>
          <w:szCs w:val="20"/>
        </w:rPr>
        <w:t xml:space="preserve"> действи</w:t>
      </w:r>
      <w:r w:rsidR="00601591" w:rsidRPr="00D536F4">
        <w:rPr>
          <w:rFonts w:cstheme="minorHAnsi"/>
          <w:sz w:val="20"/>
          <w:szCs w:val="20"/>
        </w:rPr>
        <w:t>й</w:t>
      </w:r>
      <w:r w:rsidR="00107A35" w:rsidRPr="00D536F4">
        <w:rPr>
          <w:rFonts w:cstheme="minorHAnsi"/>
          <w:sz w:val="20"/>
          <w:szCs w:val="20"/>
        </w:rPr>
        <w:t xml:space="preserve"> третьих лиц. При использовании </w:t>
      </w:r>
      <w:r w:rsidRPr="00D536F4">
        <w:rPr>
          <w:rFonts w:cstheme="minorHAnsi"/>
          <w:sz w:val="20"/>
          <w:szCs w:val="20"/>
          <w:lang w:val="en-US"/>
        </w:rPr>
        <w:t>API</w:t>
      </w:r>
      <w:r w:rsidRPr="00D536F4">
        <w:rPr>
          <w:rFonts w:cstheme="minorHAnsi"/>
          <w:sz w:val="20"/>
          <w:szCs w:val="20"/>
        </w:rPr>
        <w:t xml:space="preserve"> и </w:t>
      </w:r>
      <w:r w:rsidR="00107A35" w:rsidRPr="00D536F4">
        <w:rPr>
          <w:rFonts w:cstheme="minorHAnsi"/>
          <w:sz w:val="20"/>
          <w:szCs w:val="20"/>
        </w:rPr>
        <w:t>ДБО</w:t>
      </w:r>
      <w:r w:rsidRPr="00D536F4">
        <w:rPr>
          <w:rFonts w:cstheme="minorHAnsi"/>
          <w:sz w:val="20"/>
          <w:szCs w:val="20"/>
        </w:rPr>
        <w:t xml:space="preserve"> Владелец счета </w:t>
      </w:r>
      <w:r w:rsidR="00107A35" w:rsidRPr="00D536F4">
        <w:rPr>
          <w:rFonts w:cstheme="minorHAnsi"/>
          <w:sz w:val="20"/>
          <w:szCs w:val="20"/>
        </w:rPr>
        <w:t>обязан неукоснительно соблюдать все условия использования так</w:t>
      </w:r>
      <w:r w:rsidRPr="00D536F4">
        <w:rPr>
          <w:rFonts w:cstheme="minorHAnsi"/>
          <w:sz w:val="20"/>
          <w:szCs w:val="20"/>
        </w:rPr>
        <w:t>их</w:t>
      </w:r>
      <w:r w:rsidR="00107A35" w:rsidRPr="00D536F4">
        <w:rPr>
          <w:rFonts w:cstheme="minorHAnsi"/>
          <w:sz w:val="20"/>
          <w:szCs w:val="20"/>
        </w:rPr>
        <w:t xml:space="preserve"> систем и требования Банка в области обеспечения информационной безопасности</w:t>
      </w:r>
      <w:r w:rsidR="00101D0A" w:rsidRPr="00D536F4">
        <w:rPr>
          <w:rFonts w:cstheme="minorHAnsi"/>
          <w:sz w:val="20"/>
          <w:szCs w:val="20"/>
        </w:rPr>
        <w:t>, в соответствии с настоящим Договором, заключенными Сторонами договорами на предоставление и использование таких систем передачи информации, требованиями Банка и законодательства Российской Федерации</w:t>
      </w:r>
      <w:r w:rsidRPr="00D536F4">
        <w:rPr>
          <w:rFonts w:cstheme="minorHAnsi"/>
          <w:sz w:val="20"/>
          <w:szCs w:val="20"/>
        </w:rPr>
        <w:t>;</w:t>
      </w:r>
    </w:p>
    <w:p w14:paraId="7130C309" w14:textId="72D49A52" w:rsidR="00107A35" w:rsidRPr="00D536F4" w:rsidRDefault="00107A35" w:rsidP="00D536F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сообщить Банк</w:t>
      </w:r>
      <w:r w:rsidR="001A1EB4" w:rsidRPr="00D536F4">
        <w:rPr>
          <w:rFonts w:cstheme="minorHAnsi"/>
          <w:sz w:val="20"/>
          <w:szCs w:val="20"/>
        </w:rPr>
        <w:t>у</w:t>
      </w:r>
      <w:r w:rsidRPr="00D536F4">
        <w:rPr>
          <w:rFonts w:cstheme="minorHAnsi"/>
          <w:sz w:val="20"/>
          <w:szCs w:val="20"/>
        </w:rPr>
        <w:t xml:space="preserve"> сведения о наличии </w:t>
      </w:r>
      <w:r w:rsidR="001A1EB4" w:rsidRPr="00D536F4">
        <w:rPr>
          <w:rFonts w:cstheme="minorHAnsi"/>
          <w:sz w:val="20"/>
          <w:szCs w:val="20"/>
        </w:rPr>
        <w:t xml:space="preserve">у него и/или у Бенефициаров </w:t>
      </w:r>
      <w:r w:rsidRPr="00D536F4">
        <w:rPr>
          <w:rFonts w:cstheme="minorHAnsi"/>
          <w:sz w:val="20"/>
          <w:szCs w:val="20"/>
        </w:rPr>
        <w:t xml:space="preserve">статуса иностранного налогоплательщика и налогоплательщика США до заключения </w:t>
      </w:r>
      <w:r w:rsidR="001A1EB4" w:rsidRPr="00D536F4">
        <w:rPr>
          <w:rFonts w:cstheme="minorHAnsi"/>
          <w:sz w:val="20"/>
          <w:szCs w:val="20"/>
        </w:rPr>
        <w:t>настоящего Договора</w:t>
      </w:r>
      <w:r w:rsidRPr="00D536F4">
        <w:rPr>
          <w:rFonts w:cstheme="minorHAnsi"/>
          <w:sz w:val="20"/>
          <w:szCs w:val="20"/>
        </w:rPr>
        <w:t xml:space="preserve">, а также </w:t>
      </w:r>
      <w:r w:rsidR="001A1EB4" w:rsidRPr="00D536F4">
        <w:rPr>
          <w:rFonts w:cstheme="minorHAnsi"/>
          <w:sz w:val="20"/>
          <w:szCs w:val="20"/>
        </w:rPr>
        <w:t xml:space="preserve">в течение всего срока его действия, </w:t>
      </w:r>
      <w:r w:rsidRPr="00D536F4">
        <w:rPr>
          <w:rFonts w:cstheme="minorHAnsi"/>
          <w:sz w:val="20"/>
          <w:szCs w:val="20"/>
        </w:rPr>
        <w:t>предоставля</w:t>
      </w:r>
      <w:r w:rsidR="001A1EB4" w:rsidRPr="00D536F4">
        <w:rPr>
          <w:rFonts w:cstheme="minorHAnsi"/>
          <w:sz w:val="20"/>
          <w:szCs w:val="20"/>
        </w:rPr>
        <w:t>я</w:t>
      </w:r>
      <w:r w:rsidRPr="00D536F4">
        <w:rPr>
          <w:rFonts w:cstheme="minorHAnsi"/>
          <w:sz w:val="20"/>
          <w:szCs w:val="20"/>
        </w:rPr>
        <w:t xml:space="preserve"> </w:t>
      </w:r>
      <w:r w:rsidR="001A1EB4" w:rsidRPr="00D536F4">
        <w:rPr>
          <w:rFonts w:cstheme="minorHAnsi"/>
          <w:sz w:val="20"/>
          <w:szCs w:val="20"/>
        </w:rPr>
        <w:t xml:space="preserve">Банку </w:t>
      </w:r>
      <w:r w:rsidRPr="00D536F4">
        <w:rPr>
          <w:rFonts w:cstheme="minorHAnsi"/>
          <w:sz w:val="20"/>
          <w:szCs w:val="20"/>
        </w:rPr>
        <w:t>сведения о наличии и</w:t>
      </w:r>
      <w:r w:rsidR="00101D0A" w:rsidRPr="00D536F4">
        <w:rPr>
          <w:rFonts w:cstheme="minorHAnsi"/>
          <w:sz w:val="20"/>
          <w:szCs w:val="20"/>
        </w:rPr>
        <w:t>/или</w:t>
      </w:r>
      <w:r w:rsidRPr="00D536F4">
        <w:rPr>
          <w:rFonts w:cstheme="minorHAnsi"/>
          <w:sz w:val="20"/>
          <w:szCs w:val="20"/>
        </w:rPr>
        <w:t xml:space="preserve"> изменении статуса иностранного налогоплательщика и налогоплательщика США в течение 3 (Трех) календарных дней с даты изменения </w:t>
      </w:r>
      <w:r w:rsidR="001A1EB4" w:rsidRPr="00D536F4">
        <w:rPr>
          <w:rFonts w:cstheme="minorHAnsi"/>
          <w:sz w:val="20"/>
          <w:szCs w:val="20"/>
        </w:rPr>
        <w:t xml:space="preserve">такого </w:t>
      </w:r>
      <w:r w:rsidRPr="00D536F4">
        <w:rPr>
          <w:rFonts w:cstheme="minorHAnsi"/>
          <w:sz w:val="20"/>
          <w:szCs w:val="20"/>
        </w:rPr>
        <w:t>статуса</w:t>
      </w:r>
      <w:r w:rsidR="001A1EB4" w:rsidRPr="00D536F4">
        <w:rPr>
          <w:rFonts w:cstheme="minorHAnsi"/>
          <w:sz w:val="20"/>
          <w:szCs w:val="20"/>
        </w:rPr>
        <w:t>;</w:t>
      </w:r>
    </w:p>
    <w:p w14:paraId="3980DAD2" w14:textId="77777777" w:rsidR="00D34845" w:rsidRPr="00D536F4" w:rsidRDefault="001A1EB4" w:rsidP="00D536F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п</w:t>
      </w:r>
      <w:r w:rsidR="00107A35" w:rsidRPr="00D536F4">
        <w:rPr>
          <w:rFonts w:cstheme="minorHAnsi"/>
          <w:sz w:val="20"/>
          <w:szCs w:val="20"/>
        </w:rPr>
        <w:t xml:space="preserve">о требованию Банка возмещать убытки, причиненные Банку неисполнением/нарушением </w:t>
      </w:r>
      <w:r w:rsidRPr="00D536F4">
        <w:rPr>
          <w:rFonts w:cstheme="minorHAnsi"/>
          <w:sz w:val="20"/>
          <w:szCs w:val="20"/>
        </w:rPr>
        <w:t xml:space="preserve">Владельцем счета </w:t>
      </w:r>
      <w:r w:rsidR="00107A35" w:rsidRPr="00D536F4">
        <w:rPr>
          <w:rFonts w:cstheme="minorHAnsi"/>
          <w:sz w:val="20"/>
          <w:szCs w:val="20"/>
        </w:rPr>
        <w:t xml:space="preserve">условий, и требований, установленных </w:t>
      </w:r>
      <w:r w:rsidRPr="00D536F4">
        <w:rPr>
          <w:rFonts w:cstheme="minorHAnsi"/>
          <w:sz w:val="20"/>
          <w:szCs w:val="20"/>
        </w:rPr>
        <w:t xml:space="preserve">настоящим Договором, Банковскими правилами </w:t>
      </w:r>
      <w:r w:rsidR="00107A35" w:rsidRPr="00D536F4">
        <w:rPr>
          <w:rFonts w:cstheme="minorHAnsi"/>
          <w:sz w:val="20"/>
          <w:szCs w:val="20"/>
        </w:rPr>
        <w:t>и/или законодательством Российской Федерации</w:t>
      </w:r>
      <w:r w:rsidR="00D34845" w:rsidRPr="00D536F4">
        <w:rPr>
          <w:rFonts w:cstheme="minorHAnsi"/>
          <w:sz w:val="20"/>
          <w:szCs w:val="20"/>
        </w:rPr>
        <w:t>;</w:t>
      </w:r>
    </w:p>
    <w:p w14:paraId="47B38718" w14:textId="77777777" w:rsidR="00D34845" w:rsidRPr="00D536F4" w:rsidRDefault="00D34845" w:rsidP="00D536F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проверять правильность списания денежных средств с Номинального счета и иных совершенных по нему операций не реже одного раза в рабочий день. В письменной форме предоставлять Банку сведения о несписанных, неосновательно или ошибочно списанных и/или зачисленных суммах денежных средств, в течение 3 (Трех) дней с момента окончания операционного дня, в котором была/должна была быть совершена соответствующая операция по Номинальному счету. Владелец счета обязан подтверждать Банку остаток по Номинальному счету, по состоянию на 1 января каждого календарного года, не позднее 20 (Двадцатого) января каждого календарного года. В случае неполучения Банком указанных сведений от Владельца счета, совершенные за соответствующий операционный день операции по Счету/остаток по Счету считаются корректными и подтвержденными Владельцем счета.</w:t>
      </w:r>
    </w:p>
    <w:p w14:paraId="269E7480" w14:textId="77777777" w:rsidR="00D34845" w:rsidRPr="00D536F4" w:rsidRDefault="00D34845" w:rsidP="00D536F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для обеспечения права Банка списывать ошибочно зачисленные на Номинальный счет денежные средства восстановить на нем ошибочно зачисленную сумму в течение 1 (одного) рабочего дня с момента предъявления Банком соответствующего требования;</w:t>
      </w:r>
    </w:p>
    <w:p w14:paraId="0B4B87D8" w14:textId="77777777" w:rsidR="00A1548F" w:rsidRPr="00D536F4" w:rsidRDefault="00D34845" w:rsidP="00D536F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устранять замечания Банка, связанные с ошибками, допущенными при оформлении документов, предусмотренных настоящим Договором, Банковскими правилами, законодательством Российской Федерации</w:t>
      </w:r>
      <w:r w:rsidR="00A1548F" w:rsidRPr="00D536F4">
        <w:rPr>
          <w:rFonts w:cstheme="minorHAnsi"/>
          <w:sz w:val="20"/>
          <w:szCs w:val="20"/>
        </w:rPr>
        <w:t>;</w:t>
      </w:r>
    </w:p>
    <w:p w14:paraId="6BA72064" w14:textId="50DD049F" w:rsidR="00A1548F" w:rsidRPr="00D536F4" w:rsidRDefault="00A1548F" w:rsidP="00D536F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поддерживать на Номинальном счете остаток денежных средств, достаточный для осуществления необходимых платежей в соответствии с условиями настоящего Договора;</w:t>
      </w:r>
    </w:p>
    <w:p w14:paraId="00062CF5" w14:textId="1A1DADBB" w:rsidR="00107A35" w:rsidRPr="00D536F4" w:rsidRDefault="00A1548F" w:rsidP="00D536F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отозвать электронную подпись, выпущенную на имя Владельца счета (его представителя), в том числе лиц</w:t>
      </w:r>
      <w:r w:rsidR="002424A2" w:rsidRPr="00D536F4">
        <w:rPr>
          <w:rFonts w:cstheme="minorHAnsi"/>
          <w:sz w:val="20"/>
          <w:szCs w:val="20"/>
        </w:rPr>
        <w:t>(-</w:t>
      </w:r>
      <w:r w:rsidRPr="00D536F4">
        <w:rPr>
          <w:rFonts w:cstheme="minorHAnsi"/>
          <w:sz w:val="20"/>
          <w:szCs w:val="20"/>
        </w:rPr>
        <w:t>а</w:t>
      </w:r>
      <w:r w:rsidR="002424A2" w:rsidRPr="00D536F4">
        <w:rPr>
          <w:rFonts w:cstheme="minorHAnsi"/>
          <w:sz w:val="20"/>
          <w:szCs w:val="20"/>
        </w:rPr>
        <w:t>)</w:t>
      </w:r>
      <w:r w:rsidRPr="00D536F4">
        <w:rPr>
          <w:rFonts w:cstheme="minorHAnsi"/>
          <w:sz w:val="20"/>
          <w:szCs w:val="20"/>
        </w:rPr>
        <w:t xml:space="preserve">, указанного в </w:t>
      </w:r>
      <w:r w:rsidR="002424A2" w:rsidRPr="00D536F4">
        <w:rPr>
          <w:rFonts w:cstheme="minorHAnsi"/>
          <w:sz w:val="20"/>
          <w:szCs w:val="20"/>
        </w:rPr>
        <w:t xml:space="preserve">карточке с образцами подписей и оттиска печати (далее - </w:t>
      </w:r>
      <w:r w:rsidRPr="00D536F4">
        <w:rPr>
          <w:rFonts w:cstheme="minorHAnsi"/>
          <w:sz w:val="20"/>
          <w:szCs w:val="20"/>
        </w:rPr>
        <w:t>КОП</w:t>
      </w:r>
      <w:r w:rsidR="002424A2" w:rsidRPr="00D536F4">
        <w:rPr>
          <w:rFonts w:cstheme="minorHAnsi"/>
          <w:sz w:val="20"/>
          <w:szCs w:val="20"/>
        </w:rPr>
        <w:t>)</w:t>
      </w:r>
      <w:r w:rsidRPr="00D536F4">
        <w:rPr>
          <w:rFonts w:cstheme="minorHAnsi"/>
          <w:sz w:val="20"/>
          <w:szCs w:val="20"/>
        </w:rPr>
        <w:t xml:space="preserve"> при ее </w:t>
      </w:r>
      <w:r w:rsidRPr="00D536F4">
        <w:rPr>
          <w:rFonts w:cstheme="minorHAnsi"/>
          <w:sz w:val="20"/>
          <w:szCs w:val="20"/>
        </w:rPr>
        <w:lastRenderedPageBreak/>
        <w:t>наличии, полномочия которого будут прекращены, не позднее чем за 1 (Один) рабочий день до даты прекращения полномочий такого представителя Владельца счета</w:t>
      </w:r>
      <w:r w:rsidR="00107A35" w:rsidRPr="00D536F4">
        <w:rPr>
          <w:rFonts w:cstheme="minorHAnsi"/>
          <w:sz w:val="20"/>
          <w:szCs w:val="20"/>
        </w:rPr>
        <w:t>.</w:t>
      </w:r>
    </w:p>
    <w:p w14:paraId="793E0F2A" w14:textId="46910F16" w:rsidR="00D86268" w:rsidRPr="00D536F4" w:rsidRDefault="00D86268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 xml:space="preserve">Банк уведомляет Владельца счет об открытии Номинального счета путем направления последнему соответствующего уведомления </w:t>
      </w:r>
      <w:r w:rsidR="00101D0A" w:rsidRPr="00D536F4">
        <w:rPr>
          <w:rFonts w:cstheme="minorHAnsi"/>
          <w:sz w:val="20"/>
          <w:szCs w:val="20"/>
        </w:rPr>
        <w:t>(</w:t>
      </w:r>
      <w:r w:rsidRPr="00D536F4">
        <w:rPr>
          <w:rFonts w:cstheme="minorHAnsi"/>
          <w:sz w:val="20"/>
          <w:szCs w:val="20"/>
        </w:rPr>
        <w:t>по форме Банк</w:t>
      </w:r>
      <w:r w:rsidR="00101D0A" w:rsidRPr="00D536F4">
        <w:rPr>
          <w:rFonts w:cstheme="minorHAnsi"/>
          <w:sz w:val="20"/>
          <w:szCs w:val="20"/>
        </w:rPr>
        <w:t>а)</w:t>
      </w:r>
      <w:r w:rsidRPr="00D536F4">
        <w:rPr>
          <w:rFonts w:cstheme="minorHAnsi"/>
          <w:sz w:val="20"/>
          <w:szCs w:val="20"/>
        </w:rPr>
        <w:t xml:space="preserve"> любым доступным Банку способом, в том числе с использованием </w:t>
      </w:r>
      <w:r w:rsidR="00101D0A" w:rsidRPr="00D536F4">
        <w:rPr>
          <w:rFonts w:cstheme="minorHAnsi"/>
          <w:sz w:val="20"/>
          <w:szCs w:val="20"/>
        </w:rPr>
        <w:t xml:space="preserve">имеющихся в распоряжении Банка </w:t>
      </w:r>
      <w:r w:rsidRPr="00D536F4">
        <w:rPr>
          <w:rFonts w:cstheme="minorHAnsi"/>
          <w:sz w:val="20"/>
          <w:szCs w:val="20"/>
        </w:rPr>
        <w:t>контактных данных Владельца счета,</w:t>
      </w:r>
      <w:r w:rsidR="00101D0A" w:rsidRPr="00D536F4">
        <w:rPr>
          <w:rFonts w:cstheme="minorHAnsi"/>
          <w:sz w:val="20"/>
          <w:szCs w:val="20"/>
        </w:rPr>
        <w:t xml:space="preserve"> в том числе, но не исключительно</w:t>
      </w:r>
      <w:r w:rsidRPr="00D536F4">
        <w:rPr>
          <w:rFonts w:cstheme="minorHAnsi"/>
          <w:sz w:val="20"/>
          <w:szCs w:val="20"/>
        </w:rPr>
        <w:t xml:space="preserve"> в Заявлении об открытии номинального счета/ Систем</w:t>
      </w:r>
      <w:r w:rsidR="00101D0A" w:rsidRPr="00D536F4">
        <w:rPr>
          <w:rFonts w:cstheme="minorHAnsi"/>
          <w:sz w:val="20"/>
          <w:szCs w:val="20"/>
        </w:rPr>
        <w:t>е</w:t>
      </w:r>
      <w:r w:rsidRPr="00D536F4">
        <w:rPr>
          <w:rFonts w:cstheme="minorHAnsi"/>
          <w:sz w:val="20"/>
          <w:szCs w:val="20"/>
        </w:rPr>
        <w:t xml:space="preserve"> ДБО/Протокол</w:t>
      </w:r>
      <w:r w:rsidR="00101D0A" w:rsidRPr="00D536F4">
        <w:rPr>
          <w:rFonts w:cstheme="minorHAnsi"/>
          <w:sz w:val="20"/>
          <w:szCs w:val="20"/>
        </w:rPr>
        <w:t>е</w:t>
      </w:r>
      <w:r w:rsidRPr="00D536F4">
        <w:rPr>
          <w:rFonts w:cstheme="minorHAnsi"/>
          <w:sz w:val="20"/>
          <w:szCs w:val="20"/>
        </w:rPr>
        <w:t xml:space="preserve"> информационного обмена.  </w:t>
      </w:r>
    </w:p>
    <w:p w14:paraId="3902EAD0" w14:textId="476D6ECC" w:rsidR="00CA4D07" w:rsidRPr="00D536F4" w:rsidRDefault="00BF4A05" w:rsidP="00D536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theme="minorHAnsi"/>
          <w:b/>
          <w:bCs/>
          <w:sz w:val="20"/>
          <w:szCs w:val="20"/>
        </w:rPr>
      </w:pPr>
      <w:r w:rsidRPr="00D536F4">
        <w:rPr>
          <w:rFonts w:cstheme="minorHAnsi"/>
          <w:b/>
          <w:bCs/>
          <w:sz w:val="20"/>
          <w:szCs w:val="20"/>
        </w:rPr>
        <w:t>Порядок информационно-</w:t>
      </w:r>
      <w:r w:rsidR="00CE7AAD" w:rsidRPr="00D536F4">
        <w:rPr>
          <w:rFonts w:cstheme="minorHAnsi"/>
          <w:b/>
          <w:bCs/>
          <w:sz w:val="20"/>
          <w:szCs w:val="20"/>
        </w:rPr>
        <w:t>технологического</w:t>
      </w:r>
      <w:r w:rsidRPr="00D536F4">
        <w:rPr>
          <w:rFonts w:cstheme="minorHAnsi"/>
          <w:b/>
          <w:bCs/>
          <w:sz w:val="20"/>
          <w:szCs w:val="20"/>
        </w:rPr>
        <w:t xml:space="preserve"> взаимодействия</w:t>
      </w:r>
    </w:p>
    <w:p w14:paraId="29833599" w14:textId="3CB44444" w:rsidR="00CE7AAD" w:rsidRPr="00D536F4" w:rsidRDefault="00CE7AAD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 xml:space="preserve">Информационно-технологическое взаимодействие между Банком и Владельцем счета осуществляется </w:t>
      </w:r>
      <w:r w:rsidR="00B41E4C" w:rsidRPr="00D536F4">
        <w:rPr>
          <w:rFonts w:cstheme="minorHAnsi"/>
          <w:sz w:val="20"/>
          <w:szCs w:val="20"/>
        </w:rPr>
        <w:t xml:space="preserve">ежедневно, </w:t>
      </w:r>
      <w:r w:rsidR="003434CB" w:rsidRPr="00D536F4">
        <w:rPr>
          <w:rFonts w:cstheme="minorHAnsi"/>
          <w:sz w:val="20"/>
          <w:szCs w:val="20"/>
        </w:rPr>
        <w:t xml:space="preserve">с </w:t>
      </w:r>
      <w:r w:rsidR="002055E7" w:rsidRPr="00D536F4">
        <w:rPr>
          <w:rFonts w:cstheme="minorHAnsi"/>
          <w:sz w:val="20"/>
          <w:szCs w:val="20"/>
        </w:rPr>
        <w:t>00</w:t>
      </w:r>
      <w:r w:rsidR="003434CB" w:rsidRPr="00D536F4">
        <w:rPr>
          <w:rFonts w:cstheme="minorHAnsi"/>
          <w:sz w:val="20"/>
          <w:szCs w:val="20"/>
        </w:rPr>
        <w:t xml:space="preserve">:00:00 по МСК до </w:t>
      </w:r>
      <w:r w:rsidR="002055E7" w:rsidRPr="00D536F4">
        <w:rPr>
          <w:rFonts w:cstheme="minorHAnsi"/>
          <w:sz w:val="20"/>
          <w:szCs w:val="20"/>
        </w:rPr>
        <w:t>23</w:t>
      </w:r>
      <w:r w:rsidR="003434CB" w:rsidRPr="00D536F4">
        <w:rPr>
          <w:rFonts w:cstheme="minorHAnsi"/>
          <w:sz w:val="20"/>
          <w:szCs w:val="20"/>
        </w:rPr>
        <w:t>:59:59 по МСК</w:t>
      </w:r>
      <w:r w:rsidRPr="00D536F4">
        <w:rPr>
          <w:rFonts w:cstheme="minorHAnsi"/>
          <w:sz w:val="20"/>
          <w:szCs w:val="20"/>
        </w:rPr>
        <w:t xml:space="preserve">, в режиме реального времени </w:t>
      </w:r>
      <w:r w:rsidR="00B41E4C" w:rsidRPr="00D536F4">
        <w:rPr>
          <w:rFonts w:cstheme="minorHAnsi"/>
          <w:sz w:val="20"/>
          <w:szCs w:val="20"/>
        </w:rPr>
        <w:t>посредством: i) Протокола информационного обмена (далее – «API») и ii) Системы дистанционного банковского обслуживания юридических лиц «Интернет-Клиент» (далее – «ДБО»).</w:t>
      </w:r>
    </w:p>
    <w:p w14:paraId="1893D061" w14:textId="77777777" w:rsidR="00B41E4C" w:rsidRPr="00D536F4" w:rsidRDefault="00B41E4C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 xml:space="preserve">Информационно-технологическое взаимодействие между Банком и Владельцем счета посредством </w:t>
      </w:r>
      <w:r w:rsidRPr="00D536F4">
        <w:rPr>
          <w:rFonts w:cstheme="minorHAnsi"/>
          <w:sz w:val="20"/>
          <w:szCs w:val="20"/>
          <w:lang w:val="en-US"/>
        </w:rPr>
        <w:t>API</w:t>
      </w:r>
      <w:r w:rsidRPr="00D536F4">
        <w:rPr>
          <w:rFonts w:cstheme="minorHAnsi"/>
          <w:sz w:val="20"/>
          <w:szCs w:val="20"/>
        </w:rPr>
        <w:t xml:space="preserve"> осуществляется в соответствии с:</w:t>
      </w:r>
    </w:p>
    <w:p w14:paraId="79ADE8BC" w14:textId="77777777" w:rsidR="00B41E4C" w:rsidRPr="00D536F4" w:rsidRDefault="00B41E4C" w:rsidP="00D536F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 xml:space="preserve">Протоколом информационного обмена; </w:t>
      </w:r>
    </w:p>
    <w:p w14:paraId="1FC669C9" w14:textId="77777777" w:rsidR="00B41E4C" w:rsidRPr="00D536F4" w:rsidRDefault="00B41E4C" w:rsidP="00D536F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Порядком электронного документооборота (далее – «ЭДО»);</w:t>
      </w:r>
    </w:p>
    <w:p w14:paraId="725E0951" w14:textId="25F62796" w:rsidR="00B41E4C" w:rsidRPr="00D536F4" w:rsidRDefault="00B41E4C" w:rsidP="00D536F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Описанием API, доступных Владельцу счет</w:t>
      </w:r>
      <w:r w:rsidR="00101D0A" w:rsidRPr="00D536F4">
        <w:rPr>
          <w:rFonts w:cstheme="minorHAnsi"/>
          <w:sz w:val="20"/>
          <w:szCs w:val="20"/>
        </w:rPr>
        <w:t>а</w:t>
      </w:r>
      <w:r w:rsidRPr="00D536F4">
        <w:rPr>
          <w:rFonts w:cstheme="minorHAnsi"/>
          <w:sz w:val="20"/>
          <w:szCs w:val="20"/>
        </w:rPr>
        <w:t xml:space="preserve"> видов операций</w:t>
      </w:r>
      <w:r w:rsidR="009156B2" w:rsidRPr="00D536F4">
        <w:rPr>
          <w:rFonts w:cstheme="minorHAnsi"/>
          <w:sz w:val="20"/>
          <w:szCs w:val="20"/>
        </w:rPr>
        <w:t xml:space="preserve"> с использованием </w:t>
      </w:r>
      <w:r w:rsidR="009156B2" w:rsidRPr="00D536F4">
        <w:rPr>
          <w:rFonts w:cstheme="minorHAnsi"/>
          <w:sz w:val="20"/>
          <w:szCs w:val="20"/>
          <w:lang w:val="en-US"/>
        </w:rPr>
        <w:t>API</w:t>
      </w:r>
      <w:r w:rsidR="009156B2" w:rsidRPr="00D536F4">
        <w:rPr>
          <w:rFonts w:cstheme="minorHAnsi"/>
          <w:sz w:val="20"/>
          <w:szCs w:val="20"/>
        </w:rPr>
        <w:t>,</w:t>
      </w:r>
      <w:r w:rsidRPr="00D536F4">
        <w:rPr>
          <w:rFonts w:cstheme="minorHAnsi"/>
          <w:sz w:val="20"/>
          <w:szCs w:val="20"/>
        </w:rPr>
        <w:t xml:space="preserve"> и используемых Банком форм документов (распоряжения, реестры, выписки и т.д.).</w:t>
      </w:r>
    </w:p>
    <w:p w14:paraId="4E8B7B2F" w14:textId="6D10AF28" w:rsidR="002055E7" w:rsidRPr="00D536F4" w:rsidRDefault="00B41E4C" w:rsidP="00D536F4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D536F4">
        <w:rPr>
          <w:rFonts w:asciiTheme="minorHAnsi" w:hAnsiTheme="minorHAnsi" w:cstheme="minorHAnsi"/>
          <w:sz w:val="20"/>
          <w:szCs w:val="20"/>
        </w:rPr>
        <w:t xml:space="preserve">Актуальная редакция API, ЭДО, описания </w:t>
      </w:r>
      <w:r w:rsidRPr="00D536F4">
        <w:rPr>
          <w:rFonts w:asciiTheme="minorHAnsi" w:hAnsiTheme="minorHAnsi" w:cstheme="minorHAnsi"/>
          <w:sz w:val="20"/>
          <w:szCs w:val="20"/>
          <w:lang w:val="en-US"/>
        </w:rPr>
        <w:t>API</w:t>
      </w:r>
      <w:r w:rsidRPr="00D536F4">
        <w:rPr>
          <w:rFonts w:asciiTheme="minorHAnsi" w:hAnsiTheme="minorHAnsi" w:cstheme="minorHAnsi"/>
          <w:sz w:val="20"/>
          <w:szCs w:val="20"/>
        </w:rPr>
        <w:t xml:space="preserve">, видов операций и форм документов размещены по адресу: </w:t>
      </w:r>
      <w:hyperlink r:id="rId8" w:history="1">
        <w:r w:rsidRPr="00D536F4">
          <w:rPr>
            <w:rStyle w:val="af0"/>
            <w:rFonts w:asciiTheme="minorHAnsi" w:hAnsiTheme="minorHAnsi" w:cstheme="minorHAnsi"/>
            <w:sz w:val="20"/>
            <w:szCs w:val="20"/>
          </w:rPr>
          <w:t>https://developer.131.ru/</w:t>
        </w:r>
      </w:hyperlink>
      <w:r w:rsidRPr="00D536F4">
        <w:rPr>
          <w:rFonts w:asciiTheme="minorHAnsi" w:hAnsiTheme="minorHAnsi" w:cstheme="minorHAnsi"/>
          <w:sz w:val="20"/>
          <w:szCs w:val="20"/>
        </w:rPr>
        <w:t>.</w:t>
      </w:r>
    </w:p>
    <w:p w14:paraId="4EB8D2AF" w14:textId="53EA7259" w:rsidR="009156B2" w:rsidRPr="00D536F4" w:rsidRDefault="00B41E4C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Информационно-технологическое взаимодействие между Банком и Владельцем счета посредством ДБО осуществляется в соответствии с Правилам</w:t>
      </w:r>
      <w:r w:rsidR="00AD0E7F" w:rsidRPr="00D536F4">
        <w:rPr>
          <w:rFonts w:cstheme="minorHAnsi"/>
          <w:sz w:val="20"/>
          <w:szCs w:val="20"/>
        </w:rPr>
        <w:t>и</w:t>
      </w:r>
      <w:r w:rsidRPr="00D536F4">
        <w:rPr>
          <w:rFonts w:cstheme="minorHAnsi"/>
          <w:sz w:val="20"/>
          <w:szCs w:val="20"/>
        </w:rPr>
        <w:t xml:space="preserve"> комплексного банковского обслуживания юридических лиц</w:t>
      </w:r>
      <w:r w:rsidR="009156B2" w:rsidRPr="00D536F4">
        <w:rPr>
          <w:rFonts w:cstheme="minorHAnsi"/>
          <w:sz w:val="20"/>
          <w:szCs w:val="20"/>
        </w:rPr>
        <w:t xml:space="preserve"> и индивидуальных предпринимателей</w:t>
      </w:r>
      <w:r w:rsidRPr="00D536F4">
        <w:rPr>
          <w:rFonts w:cstheme="minorHAnsi"/>
          <w:sz w:val="20"/>
          <w:szCs w:val="20"/>
        </w:rPr>
        <w:t xml:space="preserve"> в ООО «Банк 131»</w:t>
      </w:r>
      <w:r w:rsidR="009156B2" w:rsidRPr="00D536F4">
        <w:rPr>
          <w:rFonts w:cstheme="minorHAnsi"/>
          <w:sz w:val="20"/>
          <w:szCs w:val="20"/>
        </w:rPr>
        <w:t xml:space="preserve"> (далее – Правила)</w:t>
      </w:r>
      <w:r w:rsidRPr="00D536F4">
        <w:rPr>
          <w:rFonts w:cstheme="minorHAnsi"/>
          <w:sz w:val="20"/>
          <w:szCs w:val="20"/>
        </w:rPr>
        <w:t xml:space="preserve">. Актуальная редакция Правил размещена по адресу: </w:t>
      </w:r>
      <w:hyperlink r:id="rId9" w:history="1">
        <w:r w:rsidR="009156B2" w:rsidRPr="00D536F4">
          <w:rPr>
            <w:rStyle w:val="af0"/>
            <w:rFonts w:cstheme="minorHAnsi"/>
            <w:sz w:val="20"/>
            <w:szCs w:val="20"/>
          </w:rPr>
          <w:t>https://developer.131.ru/docs/ru/documents/online/</w:t>
        </w:r>
      </w:hyperlink>
      <w:r w:rsidRPr="00D536F4">
        <w:rPr>
          <w:rFonts w:cstheme="minorHAnsi"/>
          <w:sz w:val="20"/>
          <w:szCs w:val="20"/>
        </w:rPr>
        <w:t>.</w:t>
      </w:r>
      <w:r w:rsidR="009156B2" w:rsidRPr="00D536F4">
        <w:rPr>
          <w:rFonts w:cstheme="minorHAnsi"/>
          <w:sz w:val="20"/>
          <w:szCs w:val="20"/>
        </w:rPr>
        <w:t xml:space="preserve"> В рамках информационно-технологического взаимодействия с использованием ДБО Владельцу счета доступны функциональные возможност</w:t>
      </w:r>
      <w:r w:rsidR="00101D0A" w:rsidRPr="00D536F4">
        <w:rPr>
          <w:rFonts w:cstheme="minorHAnsi"/>
          <w:sz w:val="20"/>
          <w:szCs w:val="20"/>
        </w:rPr>
        <w:t>и ДБО, определенные настоящим Договором и Правилами, с учетом ограничений, установленных Сторонами</w:t>
      </w:r>
      <w:r w:rsidR="009156B2" w:rsidRPr="00D536F4">
        <w:rPr>
          <w:rFonts w:cstheme="minorHAnsi"/>
          <w:sz w:val="20"/>
          <w:szCs w:val="20"/>
        </w:rPr>
        <w:t>.</w:t>
      </w:r>
    </w:p>
    <w:p w14:paraId="0D8FF6E4" w14:textId="6EF2FBD4" w:rsidR="00CE7AAD" w:rsidRPr="00D536F4" w:rsidRDefault="00CE7AAD" w:rsidP="008B0DB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 xml:space="preserve">Банк вправе в одностороннем порядке вносить изменения в API, </w:t>
      </w:r>
      <w:r w:rsidR="00A30B04" w:rsidRPr="00D536F4">
        <w:rPr>
          <w:rFonts w:cstheme="minorHAnsi"/>
          <w:sz w:val="20"/>
          <w:szCs w:val="20"/>
        </w:rPr>
        <w:t xml:space="preserve">ДБО, </w:t>
      </w:r>
      <w:r w:rsidRPr="00D536F4">
        <w:rPr>
          <w:rFonts w:cstheme="minorHAnsi"/>
          <w:sz w:val="20"/>
          <w:szCs w:val="20"/>
        </w:rPr>
        <w:t>ЭДО и используемые формы документов. Если вносимые изменения могут повлиять на исполнение Сторонами своих обязательств по Договору, Банк направит Владельцу счета уведомление не менее чем за 5 (пять) рабочих дней до даты вступления таких изменений в силу</w:t>
      </w:r>
      <w:r w:rsidR="009156B2" w:rsidRPr="00D536F4">
        <w:rPr>
          <w:rFonts w:cstheme="minorHAnsi"/>
          <w:sz w:val="20"/>
          <w:szCs w:val="20"/>
        </w:rPr>
        <w:t>, а в отношении ДБО – в соответствии с Правилами</w:t>
      </w:r>
      <w:r w:rsidRPr="00D536F4">
        <w:rPr>
          <w:rFonts w:cstheme="minorHAnsi"/>
          <w:sz w:val="20"/>
          <w:szCs w:val="20"/>
        </w:rPr>
        <w:t>.</w:t>
      </w:r>
      <w:r w:rsidR="00AD0E7F" w:rsidRPr="00D536F4">
        <w:rPr>
          <w:rFonts w:cstheme="minorHAnsi"/>
          <w:sz w:val="20"/>
          <w:szCs w:val="20"/>
        </w:rPr>
        <w:t xml:space="preserve"> Информирование Владельца счета в соответствии с настоящим пунктом может быть осуществлено путем размещения соответствующей информации на ресурс, по адресу:</w:t>
      </w:r>
      <w:r w:rsidR="00AD0E7F" w:rsidRPr="008B0DBF">
        <w:rPr>
          <w:rFonts w:cstheme="minorHAnsi"/>
          <w:sz w:val="20"/>
          <w:szCs w:val="20"/>
        </w:rPr>
        <w:t xml:space="preserve"> </w:t>
      </w:r>
      <w:hyperlink r:id="rId10" w:history="1">
        <w:r w:rsidR="00E66A35" w:rsidRPr="008B0DBF">
          <w:rPr>
            <w:sz w:val="20"/>
            <w:szCs w:val="20"/>
          </w:rPr>
          <w:t>https://developer.131.ru/</w:t>
        </w:r>
      </w:hyperlink>
      <w:r w:rsidR="001C2253" w:rsidRPr="008B0DBF">
        <w:rPr>
          <w:rFonts w:cstheme="minorHAnsi"/>
          <w:sz w:val="20"/>
          <w:szCs w:val="20"/>
        </w:rPr>
        <w:t xml:space="preserve"> и https://manual.131.ru/</w:t>
      </w:r>
      <w:r w:rsidR="00AD0E7F" w:rsidRPr="003D4445">
        <w:rPr>
          <w:rFonts w:cstheme="minorHAnsi"/>
          <w:sz w:val="20"/>
          <w:szCs w:val="20"/>
        </w:rPr>
        <w:t>.</w:t>
      </w:r>
    </w:p>
    <w:p w14:paraId="66FF406C" w14:textId="32367A0D" w:rsidR="00CE7AAD" w:rsidRPr="00D536F4" w:rsidRDefault="00CE7AAD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 xml:space="preserve">Стороны самостоятельно и за свой счет поддерживают собственную аппаратно-техническую инфраструктуру и каналы связи, необходимые для исполнения Договора, а также предпринимают возможные меры для защиты передаваемой в рамках Договора информации от несанкционированного доступа, копирования и распространения, в том числе в соответствии с требованиями законодательства Российской Федерации. </w:t>
      </w:r>
    </w:p>
    <w:p w14:paraId="4C40713C" w14:textId="7D76FB3B" w:rsidR="00CE7AAD" w:rsidRPr="00D536F4" w:rsidRDefault="00CE7AAD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Владелец счета понимает и соглашается, что Банк не может гарантировать Владельцу счета отсутствие перерывов в информационно-технологическом взаимодействии, связанных с техническими неисправностями, проведением профилактических работ, а также полную и безошибочную работоспособность API</w:t>
      </w:r>
      <w:r w:rsidR="00A30B04" w:rsidRPr="00D536F4">
        <w:rPr>
          <w:rFonts w:cstheme="minorHAnsi"/>
          <w:sz w:val="20"/>
          <w:szCs w:val="20"/>
        </w:rPr>
        <w:t>, ДБО</w:t>
      </w:r>
      <w:r w:rsidRPr="00D536F4">
        <w:rPr>
          <w:rFonts w:cstheme="minorHAnsi"/>
          <w:sz w:val="20"/>
          <w:szCs w:val="20"/>
        </w:rPr>
        <w:t xml:space="preserve"> и каналов связи. В случае ненадлежащего функционирования API </w:t>
      </w:r>
      <w:r w:rsidR="00A30B04" w:rsidRPr="00D536F4">
        <w:rPr>
          <w:rFonts w:cstheme="minorHAnsi"/>
          <w:sz w:val="20"/>
          <w:szCs w:val="20"/>
        </w:rPr>
        <w:t xml:space="preserve">и/или ДБО </w:t>
      </w:r>
      <w:r w:rsidR="00101D0A" w:rsidRPr="00D536F4">
        <w:rPr>
          <w:rFonts w:cstheme="minorHAnsi"/>
          <w:sz w:val="20"/>
          <w:szCs w:val="20"/>
        </w:rPr>
        <w:t xml:space="preserve">и/или каналов связи </w:t>
      </w:r>
      <w:r w:rsidRPr="00D536F4">
        <w:rPr>
          <w:rFonts w:cstheme="minorHAnsi"/>
          <w:sz w:val="20"/>
          <w:szCs w:val="20"/>
        </w:rPr>
        <w:t>Банк уведомит Владельца счета</w:t>
      </w:r>
      <w:r w:rsidR="00AD0E7F" w:rsidRPr="00D536F4">
        <w:rPr>
          <w:rFonts w:cstheme="minorHAnsi"/>
          <w:sz w:val="20"/>
          <w:szCs w:val="20"/>
        </w:rPr>
        <w:t>,</w:t>
      </w:r>
      <w:r w:rsidRPr="00D536F4">
        <w:rPr>
          <w:rFonts w:cstheme="minorHAnsi"/>
          <w:sz w:val="20"/>
          <w:szCs w:val="20"/>
        </w:rPr>
        <w:t xml:space="preserve"> с указанием ориентировочных сроков устранения неисправности</w:t>
      </w:r>
      <w:r w:rsidR="00AD0E7F" w:rsidRPr="00D536F4">
        <w:rPr>
          <w:rFonts w:cstheme="minorHAnsi"/>
          <w:sz w:val="20"/>
          <w:szCs w:val="20"/>
        </w:rPr>
        <w:t>, любым доступным Банку способом</w:t>
      </w:r>
      <w:r w:rsidRPr="00D536F4">
        <w:rPr>
          <w:rFonts w:cstheme="minorHAnsi"/>
          <w:sz w:val="20"/>
          <w:szCs w:val="20"/>
        </w:rPr>
        <w:t>.</w:t>
      </w:r>
    </w:p>
    <w:p w14:paraId="5EE8958A" w14:textId="4B1188C7" w:rsidR="00C7177B" w:rsidRPr="00D536F4" w:rsidRDefault="57E4CFAB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 xml:space="preserve">В случае намерения Владельца счета отказаться </w:t>
      </w:r>
      <w:r w:rsidR="678C38D1" w:rsidRPr="00D536F4">
        <w:rPr>
          <w:rFonts w:cstheme="minorHAnsi"/>
          <w:sz w:val="20"/>
          <w:szCs w:val="20"/>
        </w:rPr>
        <w:t xml:space="preserve">полностью или частично </w:t>
      </w:r>
      <w:r w:rsidRPr="00D536F4">
        <w:rPr>
          <w:rFonts w:cstheme="minorHAnsi"/>
          <w:sz w:val="20"/>
          <w:szCs w:val="20"/>
        </w:rPr>
        <w:t xml:space="preserve">от использования </w:t>
      </w:r>
      <w:r w:rsidRPr="00D536F4">
        <w:rPr>
          <w:rFonts w:cstheme="minorHAnsi"/>
          <w:sz w:val="20"/>
          <w:szCs w:val="20"/>
          <w:lang w:val="en-US"/>
        </w:rPr>
        <w:t>API</w:t>
      </w:r>
      <w:r w:rsidRPr="00D536F4">
        <w:rPr>
          <w:rFonts w:cstheme="minorHAnsi"/>
          <w:sz w:val="20"/>
          <w:szCs w:val="20"/>
        </w:rPr>
        <w:t xml:space="preserve"> и/или ДБО и перейти на обмен документами с Банком на бумажных носителях, Владелец счета обязан не менее чем за 10 (десять) рабочи</w:t>
      </w:r>
      <w:r w:rsidR="1936E24D" w:rsidRPr="00D536F4">
        <w:rPr>
          <w:rFonts w:cstheme="minorHAnsi"/>
          <w:sz w:val="20"/>
          <w:szCs w:val="20"/>
        </w:rPr>
        <w:t>х</w:t>
      </w:r>
      <w:r w:rsidRPr="00D536F4">
        <w:rPr>
          <w:rFonts w:cstheme="minorHAnsi"/>
          <w:sz w:val="20"/>
          <w:szCs w:val="20"/>
        </w:rPr>
        <w:t xml:space="preserve"> дней предоставить в офис Банка заявление в свободной форме об изменении порядка взаимодействия по Договору, а также оформить КОП и соглашение о сочетании подписей к КОП в соответствии с требованиями законодательства Российской Федерации</w:t>
      </w:r>
      <w:r w:rsidR="009156B2" w:rsidRPr="00D536F4">
        <w:rPr>
          <w:rFonts w:cstheme="minorHAnsi"/>
          <w:sz w:val="20"/>
          <w:szCs w:val="20"/>
        </w:rPr>
        <w:t xml:space="preserve"> и Банковскими правилами</w:t>
      </w:r>
      <w:r w:rsidRPr="00D536F4">
        <w:rPr>
          <w:rFonts w:cstheme="minorHAnsi"/>
          <w:sz w:val="20"/>
          <w:szCs w:val="20"/>
        </w:rPr>
        <w:t xml:space="preserve">. </w:t>
      </w:r>
    </w:p>
    <w:p w14:paraId="3C7AFBBF" w14:textId="187980FE" w:rsidR="007316E0" w:rsidRPr="00D536F4" w:rsidRDefault="007316E0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 xml:space="preserve">Любые действия и операции, производимые с использованием </w:t>
      </w:r>
      <w:r w:rsidRPr="00D536F4">
        <w:rPr>
          <w:rFonts w:cstheme="minorHAnsi"/>
          <w:sz w:val="20"/>
          <w:szCs w:val="20"/>
          <w:lang w:val="en-US"/>
        </w:rPr>
        <w:t>API</w:t>
      </w:r>
      <w:r w:rsidRPr="00D536F4">
        <w:rPr>
          <w:rFonts w:cstheme="minorHAnsi"/>
          <w:sz w:val="20"/>
          <w:szCs w:val="20"/>
        </w:rPr>
        <w:t xml:space="preserve"> и/или ДБО осуществляются только Владельцем счета (его надлежащим образом уполномоченными представителями), указанными в Заявлении об открытии номинального счета, Правилах, соглашении об ЭДО. Владелец счета не вправе предоставлять доступ к </w:t>
      </w:r>
      <w:r w:rsidRPr="00D536F4">
        <w:rPr>
          <w:rFonts w:cstheme="minorHAnsi"/>
          <w:sz w:val="20"/>
          <w:szCs w:val="20"/>
          <w:lang w:val="en-US"/>
        </w:rPr>
        <w:t>API</w:t>
      </w:r>
      <w:r w:rsidRPr="00D536F4">
        <w:rPr>
          <w:rFonts w:cstheme="minorHAnsi"/>
          <w:sz w:val="20"/>
          <w:szCs w:val="20"/>
        </w:rPr>
        <w:t xml:space="preserve"> и ДБО любым иным лицам, включая собственный персонал, данные и документы о полномочиях которых не были предоставлены и проверены Банком</w:t>
      </w:r>
      <w:r w:rsidR="00BA51AF" w:rsidRPr="00D536F4">
        <w:rPr>
          <w:rFonts w:cstheme="minorHAnsi"/>
          <w:sz w:val="20"/>
          <w:szCs w:val="20"/>
        </w:rPr>
        <w:t>. Любые действия и операции</w:t>
      </w:r>
      <w:r w:rsidRPr="00D536F4">
        <w:rPr>
          <w:rFonts w:cstheme="minorHAnsi"/>
          <w:sz w:val="20"/>
          <w:szCs w:val="20"/>
        </w:rPr>
        <w:t xml:space="preserve"> произведенные </w:t>
      </w:r>
      <w:r w:rsidR="00BA51AF" w:rsidRPr="00D536F4">
        <w:rPr>
          <w:rFonts w:cstheme="minorHAnsi"/>
          <w:sz w:val="20"/>
          <w:szCs w:val="20"/>
        </w:rPr>
        <w:t xml:space="preserve">Владельцем счета с использованием </w:t>
      </w:r>
      <w:r w:rsidR="00BA51AF" w:rsidRPr="00D536F4">
        <w:rPr>
          <w:rFonts w:cstheme="minorHAnsi"/>
          <w:sz w:val="20"/>
          <w:szCs w:val="20"/>
          <w:lang w:val="en-US"/>
        </w:rPr>
        <w:t>API</w:t>
      </w:r>
      <w:r w:rsidR="00BA51AF" w:rsidRPr="00D536F4">
        <w:rPr>
          <w:rFonts w:cstheme="minorHAnsi"/>
          <w:sz w:val="20"/>
          <w:szCs w:val="20"/>
        </w:rPr>
        <w:t xml:space="preserve"> и/или ДБО</w:t>
      </w:r>
      <w:r w:rsidRPr="00D536F4">
        <w:rPr>
          <w:rFonts w:cstheme="minorHAnsi"/>
          <w:sz w:val="20"/>
          <w:szCs w:val="20"/>
        </w:rPr>
        <w:t xml:space="preserve"> с использованием </w:t>
      </w:r>
      <w:r w:rsidR="00BA51AF" w:rsidRPr="00D536F4">
        <w:rPr>
          <w:rFonts w:cstheme="minorHAnsi"/>
          <w:sz w:val="20"/>
          <w:szCs w:val="20"/>
        </w:rPr>
        <w:t>а</w:t>
      </w:r>
      <w:r w:rsidRPr="00D536F4">
        <w:rPr>
          <w:rFonts w:cstheme="minorHAnsi"/>
          <w:sz w:val="20"/>
          <w:szCs w:val="20"/>
        </w:rPr>
        <w:t xml:space="preserve">утентификационных данных и/или </w:t>
      </w:r>
      <w:r w:rsidR="00BA51AF" w:rsidRPr="00D536F4">
        <w:rPr>
          <w:rFonts w:cstheme="minorHAnsi"/>
          <w:sz w:val="20"/>
          <w:szCs w:val="20"/>
        </w:rPr>
        <w:t>э</w:t>
      </w:r>
      <w:r w:rsidRPr="00D536F4">
        <w:rPr>
          <w:rFonts w:cstheme="minorHAnsi"/>
          <w:sz w:val="20"/>
          <w:szCs w:val="20"/>
        </w:rPr>
        <w:t xml:space="preserve">лектронной подписи </w:t>
      </w:r>
      <w:r w:rsidR="00BA51AF" w:rsidRPr="00D536F4">
        <w:rPr>
          <w:rFonts w:cstheme="minorHAnsi"/>
          <w:sz w:val="20"/>
          <w:szCs w:val="20"/>
        </w:rPr>
        <w:t xml:space="preserve">Владельца счета </w:t>
      </w:r>
      <w:r w:rsidRPr="00D536F4">
        <w:rPr>
          <w:rFonts w:cstheme="minorHAnsi"/>
          <w:sz w:val="20"/>
          <w:szCs w:val="20"/>
        </w:rPr>
        <w:t xml:space="preserve">признаются совершенными </w:t>
      </w:r>
      <w:r w:rsidR="00BA51AF" w:rsidRPr="00D536F4">
        <w:rPr>
          <w:rFonts w:cstheme="minorHAnsi"/>
          <w:sz w:val="20"/>
          <w:szCs w:val="20"/>
        </w:rPr>
        <w:t xml:space="preserve">Владельцем счета и его </w:t>
      </w:r>
      <w:r w:rsidRPr="00D536F4">
        <w:rPr>
          <w:rFonts w:cstheme="minorHAnsi"/>
          <w:sz w:val="20"/>
          <w:szCs w:val="20"/>
        </w:rPr>
        <w:t xml:space="preserve">уполномоченными </w:t>
      </w:r>
      <w:r w:rsidR="00BA51AF" w:rsidRPr="00D536F4">
        <w:rPr>
          <w:rFonts w:cstheme="minorHAnsi"/>
          <w:sz w:val="20"/>
          <w:szCs w:val="20"/>
        </w:rPr>
        <w:t>представителями</w:t>
      </w:r>
      <w:r w:rsidR="007F66F9" w:rsidRPr="00D536F4">
        <w:rPr>
          <w:rFonts w:cstheme="minorHAnsi"/>
          <w:sz w:val="20"/>
          <w:szCs w:val="20"/>
        </w:rPr>
        <w:t>,</w:t>
      </w:r>
      <w:r w:rsidRPr="00D536F4">
        <w:rPr>
          <w:rFonts w:cstheme="minorHAnsi"/>
          <w:sz w:val="20"/>
          <w:szCs w:val="20"/>
        </w:rPr>
        <w:t xml:space="preserve"> с согласия </w:t>
      </w:r>
      <w:r w:rsidR="00BA51AF" w:rsidRPr="00D536F4">
        <w:rPr>
          <w:rFonts w:cstheme="minorHAnsi"/>
          <w:sz w:val="20"/>
          <w:szCs w:val="20"/>
        </w:rPr>
        <w:t>последнего, с чем Владелец счета полностью соглашается</w:t>
      </w:r>
      <w:r w:rsidR="00AD0E7F" w:rsidRPr="00D536F4">
        <w:rPr>
          <w:rFonts w:cstheme="minorHAnsi"/>
          <w:sz w:val="20"/>
          <w:szCs w:val="20"/>
        </w:rPr>
        <w:t>,</w:t>
      </w:r>
      <w:r w:rsidR="00BA51AF" w:rsidRPr="00D536F4">
        <w:rPr>
          <w:rFonts w:cstheme="minorHAnsi"/>
          <w:sz w:val="20"/>
          <w:szCs w:val="20"/>
        </w:rPr>
        <w:t xml:space="preserve"> подписывая настоящий Договор</w:t>
      </w:r>
      <w:r w:rsidRPr="00D536F4">
        <w:rPr>
          <w:rFonts w:cstheme="minorHAnsi"/>
          <w:sz w:val="20"/>
          <w:szCs w:val="20"/>
        </w:rPr>
        <w:t>.</w:t>
      </w:r>
    </w:p>
    <w:p w14:paraId="72DF2C66" w14:textId="0299EF0C" w:rsidR="00BF4A05" w:rsidRPr="00D536F4" w:rsidRDefault="00BF4A05" w:rsidP="00D536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theme="minorHAnsi"/>
          <w:b/>
          <w:bCs/>
          <w:sz w:val="20"/>
          <w:szCs w:val="20"/>
        </w:rPr>
      </w:pPr>
      <w:r w:rsidRPr="00D536F4">
        <w:rPr>
          <w:rFonts w:cstheme="minorHAnsi"/>
          <w:b/>
          <w:bCs/>
          <w:sz w:val="20"/>
          <w:szCs w:val="20"/>
        </w:rPr>
        <w:t>Порядок определения Бенефициаров</w:t>
      </w:r>
    </w:p>
    <w:p w14:paraId="2F013AD4" w14:textId="61DD4C0C" w:rsidR="00FE1B44" w:rsidRPr="00D536F4" w:rsidRDefault="00E10E55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 xml:space="preserve">Владелец счета обязан предоставить Банку информацию о каждом Бенефициаре, включая контактную информацию, а также информацию об </w:t>
      </w:r>
      <w:r w:rsidR="00A30B04" w:rsidRPr="00D536F4">
        <w:rPr>
          <w:rFonts w:cstheme="minorHAnsi"/>
          <w:sz w:val="20"/>
          <w:szCs w:val="20"/>
        </w:rPr>
        <w:t xml:space="preserve">основании </w:t>
      </w:r>
      <w:r w:rsidRPr="00D536F4">
        <w:rPr>
          <w:rFonts w:cstheme="minorHAnsi"/>
          <w:sz w:val="20"/>
          <w:szCs w:val="20"/>
        </w:rPr>
        <w:t>его участия в отношениях по Номинальному счету</w:t>
      </w:r>
      <w:r w:rsidR="0080114C" w:rsidRPr="00D536F4">
        <w:rPr>
          <w:rFonts w:cstheme="minorHAnsi"/>
          <w:sz w:val="20"/>
          <w:szCs w:val="20"/>
        </w:rPr>
        <w:t xml:space="preserve">. Перечень необходимой информации определяется Банком в одностороннем порядке и размещен по адресу: https://developer.131.ru/. Банк вправе в одностороннем порядке вносить изменения в данный перечень, </w:t>
      </w:r>
      <w:r w:rsidR="00AD0E7F" w:rsidRPr="00D536F4">
        <w:rPr>
          <w:rFonts w:cstheme="minorHAnsi"/>
          <w:sz w:val="20"/>
          <w:szCs w:val="20"/>
        </w:rPr>
        <w:t xml:space="preserve">уведомив </w:t>
      </w:r>
      <w:r w:rsidR="0080114C" w:rsidRPr="00D536F4">
        <w:rPr>
          <w:rFonts w:cstheme="minorHAnsi"/>
          <w:sz w:val="20"/>
          <w:szCs w:val="20"/>
        </w:rPr>
        <w:t>Владельц</w:t>
      </w:r>
      <w:r w:rsidR="00AD0E7F" w:rsidRPr="00D536F4">
        <w:rPr>
          <w:rFonts w:cstheme="minorHAnsi"/>
          <w:sz w:val="20"/>
          <w:szCs w:val="20"/>
        </w:rPr>
        <w:t>а</w:t>
      </w:r>
      <w:r w:rsidR="0080114C" w:rsidRPr="00D536F4">
        <w:rPr>
          <w:rFonts w:cstheme="minorHAnsi"/>
          <w:sz w:val="20"/>
          <w:szCs w:val="20"/>
        </w:rPr>
        <w:t xml:space="preserve"> счета</w:t>
      </w:r>
      <w:r w:rsidR="00AD0E7F" w:rsidRPr="00D536F4">
        <w:rPr>
          <w:rFonts w:cstheme="minorHAnsi"/>
          <w:sz w:val="20"/>
          <w:szCs w:val="20"/>
        </w:rPr>
        <w:t>, любым доступным Банку способом,</w:t>
      </w:r>
      <w:r w:rsidR="0080114C" w:rsidRPr="00D536F4">
        <w:rPr>
          <w:rFonts w:cstheme="minorHAnsi"/>
          <w:sz w:val="20"/>
          <w:szCs w:val="20"/>
        </w:rPr>
        <w:t xml:space="preserve"> не менее чем за 5 (пять) рабочих </w:t>
      </w:r>
      <w:r w:rsidR="0080114C" w:rsidRPr="00D536F4">
        <w:rPr>
          <w:rFonts w:cstheme="minorHAnsi"/>
          <w:sz w:val="20"/>
          <w:szCs w:val="20"/>
        </w:rPr>
        <w:lastRenderedPageBreak/>
        <w:t>дней до даты вступления изменений в силу.</w:t>
      </w:r>
      <w:r w:rsidR="002055E7" w:rsidRPr="00D536F4">
        <w:rPr>
          <w:rFonts w:cstheme="minorHAnsi"/>
          <w:sz w:val="20"/>
          <w:szCs w:val="20"/>
        </w:rPr>
        <w:t xml:space="preserve"> </w:t>
      </w:r>
      <w:r w:rsidR="00243AAF" w:rsidRPr="00D536F4">
        <w:rPr>
          <w:rFonts w:cstheme="minorHAnsi"/>
          <w:sz w:val="20"/>
          <w:szCs w:val="20"/>
        </w:rPr>
        <w:t>Основанием участия каждого Бенефициара в отношениях по Номинальному счету является заключенная законна</w:t>
      </w:r>
      <w:r w:rsidR="007F66F9" w:rsidRPr="00D536F4">
        <w:rPr>
          <w:rFonts w:cstheme="minorHAnsi"/>
          <w:sz w:val="20"/>
          <w:szCs w:val="20"/>
        </w:rPr>
        <w:t>я</w:t>
      </w:r>
      <w:r w:rsidR="00243AAF" w:rsidRPr="00D536F4">
        <w:rPr>
          <w:rFonts w:cstheme="minorHAnsi"/>
          <w:sz w:val="20"/>
          <w:szCs w:val="20"/>
        </w:rPr>
        <w:t xml:space="preserve"> сделка между Владельцем счета и Бенефициаром, предусматривающая и/или предполагающая осуществление расчетов с использованием Номинального счета.</w:t>
      </w:r>
    </w:p>
    <w:p w14:paraId="3B3188ED" w14:textId="331A615D" w:rsidR="00E10E55" w:rsidRPr="00D536F4" w:rsidRDefault="00E10E55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Владелец счета обязан предоставить Банку информацию о каждом Бенефициаре не позднее одного (1) календарного дня, следующего за днем возникновения у Бенефициара оснований для участия в отношениях по Номинальному счету, но в любом случае до момента</w:t>
      </w:r>
      <w:r w:rsidR="007F66F9" w:rsidRPr="00D536F4">
        <w:rPr>
          <w:rFonts w:cstheme="minorHAnsi"/>
          <w:sz w:val="20"/>
          <w:szCs w:val="20"/>
        </w:rPr>
        <w:t xml:space="preserve"> совершения первой операции по Номинальному счету в интересах такого Бенефициара, в том числе операции по</w:t>
      </w:r>
      <w:r w:rsidRPr="00D536F4">
        <w:rPr>
          <w:rFonts w:cstheme="minorHAnsi"/>
          <w:sz w:val="20"/>
          <w:szCs w:val="20"/>
        </w:rPr>
        <w:t xml:space="preserve"> поступлени</w:t>
      </w:r>
      <w:r w:rsidR="007F66F9" w:rsidRPr="00D536F4">
        <w:rPr>
          <w:rFonts w:cstheme="minorHAnsi"/>
          <w:sz w:val="20"/>
          <w:szCs w:val="20"/>
        </w:rPr>
        <w:t>ю</w:t>
      </w:r>
      <w:r w:rsidRPr="00D536F4">
        <w:rPr>
          <w:rFonts w:cstheme="minorHAnsi"/>
          <w:sz w:val="20"/>
          <w:szCs w:val="20"/>
        </w:rPr>
        <w:t xml:space="preserve"> денежных средств </w:t>
      </w:r>
      <w:r w:rsidR="009156B2" w:rsidRPr="00D536F4">
        <w:rPr>
          <w:rFonts w:cstheme="minorHAnsi"/>
          <w:sz w:val="20"/>
          <w:szCs w:val="20"/>
        </w:rPr>
        <w:t xml:space="preserve">на Номинальный счет </w:t>
      </w:r>
      <w:r w:rsidRPr="00D536F4">
        <w:rPr>
          <w:rFonts w:cstheme="minorHAnsi"/>
          <w:sz w:val="20"/>
          <w:szCs w:val="20"/>
        </w:rPr>
        <w:t xml:space="preserve">в адрес </w:t>
      </w:r>
      <w:r w:rsidR="007F66F9" w:rsidRPr="00D536F4">
        <w:rPr>
          <w:rFonts w:cstheme="minorHAnsi"/>
          <w:sz w:val="20"/>
          <w:szCs w:val="20"/>
        </w:rPr>
        <w:t xml:space="preserve">такого </w:t>
      </w:r>
      <w:r w:rsidRPr="00D536F4">
        <w:rPr>
          <w:rFonts w:cstheme="minorHAnsi"/>
          <w:sz w:val="20"/>
          <w:szCs w:val="20"/>
        </w:rPr>
        <w:t>Бенефициара.</w:t>
      </w:r>
    </w:p>
    <w:p w14:paraId="2ED6ED5D" w14:textId="77777777" w:rsidR="00FE1B44" w:rsidRPr="00D536F4" w:rsidRDefault="00FE1B44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 xml:space="preserve">Владелец счета несет единоличную ответственность за правильность, актуальность и достоверность сведений о Бенефициарах, предоставленных в Банк. </w:t>
      </w:r>
    </w:p>
    <w:p w14:paraId="2DEF727A" w14:textId="7F484F7B" w:rsidR="00E10E55" w:rsidRPr="00D536F4" w:rsidRDefault="00FE1B44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В случае изменения ранее предоставленной в Банк информации о Бенефициаре, в том числе информации об основаниях его участия в отношениях по Номинальному счету</w:t>
      </w:r>
      <w:r w:rsidR="007F66F9" w:rsidRPr="00D536F4">
        <w:rPr>
          <w:rFonts w:cstheme="minorHAnsi"/>
          <w:sz w:val="20"/>
          <w:szCs w:val="20"/>
        </w:rPr>
        <w:t xml:space="preserve"> (в том числе их прекращения)</w:t>
      </w:r>
      <w:r w:rsidRPr="00D536F4">
        <w:rPr>
          <w:rFonts w:cstheme="minorHAnsi"/>
          <w:sz w:val="20"/>
          <w:szCs w:val="20"/>
        </w:rPr>
        <w:t>, Владелец счета обязан направить Банку обновленную информацию не позднее одного (1) календарного дня с момента изменения ранее предоставленной информации.</w:t>
      </w:r>
    </w:p>
    <w:p w14:paraId="3A654543" w14:textId="36C59189" w:rsidR="00F05336" w:rsidRPr="00D536F4" w:rsidRDefault="00F05336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Любые сообщения, направляемы</w:t>
      </w:r>
      <w:r w:rsidR="5D529CB1" w:rsidRPr="00D536F4">
        <w:rPr>
          <w:rFonts w:cstheme="minorHAnsi"/>
          <w:sz w:val="20"/>
          <w:szCs w:val="20"/>
        </w:rPr>
        <w:t>е</w:t>
      </w:r>
      <w:r w:rsidRPr="00D536F4">
        <w:rPr>
          <w:rFonts w:cstheme="minorHAnsi"/>
          <w:sz w:val="20"/>
          <w:szCs w:val="20"/>
        </w:rPr>
        <w:t xml:space="preserve"> Владельцем счета в адрес Банка </w:t>
      </w:r>
      <w:r w:rsidR="003E2A3A" w:rsidRPr="00D536F4">
        <w:rPr>
          <w:rFonts w:cstheme="minorHAnsi"/>
          <w:sz w:val="20"/>
          <w:szCs w:val="20"/>
        </w:rPr>
        <w:t xml:space="preserve">в рамках реализации и исполнения раздела 3, </w:t>
      </w:r>
      <w:r w:rsidRPr="00D536F4">
        <w:rPr>
          <w:rFonts w:cstheme="minorHAnsi"/>
          <w:sz w:val="20"/>
          <w:szCs w:val="20"/>
        </w:rPr>
        <w:t>в электронной форме должны быть подписаны усиленной квалифицированной электронной подписью Владельца счета, соответствующей требованиям законодательства Российской Федерации</w:t>
      </w:r>
      <w:r w:rsidR="007F66F9" w:rsidRPr="00D536F4">
        <w:rPr>
          <w:rFonts w:cstheme="minorHAnsi"/>
          <w:sz w:val="20"/>
          <w:szCs w:val="20"/>
        </w:rPr>
        <w:t>.</w:t>
      </w:r>
      <w:r w:rsidRPr="00D536F4">
        <w:rPr>
          <w:rFonts w:cstheme="minorHAnsi"/>
          <w:sz w:val="20"/>
          <w:szCs w:val="20"/>
        </w:rPr>
        <w:t xml:space="preserve"> </w:t>
      </w:r>
      <w:r w:rsidR="007F66F9" w:rsidRPr="00D536F4">
        <w:rPr>
          <w:rFonts w:cstheme="minorHAnsi"/>
          <w:sz w:val="20"/>
          <w:szCs w:val="20"/>
        </w:rPr>
        <w:t>В</w:t>
      </w:r>
      <w:r w:rsidR="00A3694E" w:rsidRPr="00D536F4">
        <w:rPr>
          <w:rFonts w:cstheme="minorHAnsi"/>
          <w:sz w:val="20"/>
          <w:szCs w:val="20"/>
        </w:rPr>
        <w:t xml:space="preserve">ладельцем квалифицированного сертификата </w:t>
      </w:r>
      <w:r w:rsidR="007F66F9" w:rsidRPr="00D536F4">
        <w:rPr>
          <w:rFonts w:cstheme="minorHAnsi"/>
          <w:sz w:val="20"/>
          <w:szCs w:val="20"/>
        </w:rPr>
        <w:t xml:space="preserve">электронной подписи </w:t>
      </w:r>
      <w:r w:rsidR="00A3694E" w:rsidRPr="00D536F4">
        <w:rPr>
          <w:rFonts w:cstheme="minorHAnsi"/>
          <w:sz w:val="20"/>
          <w:szCs w:val="20"/>
        </w:rPr>
        <w:t>должен быть уполномоченный представитель Владельца счета, документы о полномочиях которого предоставлены Владельцем счета Банку и принятым последним в качестве надлежащих документов о полномочиях.</w:t>
      </w:r>
      <w:r w:rsidRPr="00D536F4">
        <w:rPr>
          <w:rFonts w:cstheme="minorHAnsi"/>
          <w:sz w:val="20"/>
          <w:szCs w:val="20"/>
        </w:rPr>
        <w:t xml:space="preserve"> В рамках настоящего раздела Договора информационный обмен между Банком и Владельцем счета осуществляется с использованием </w:t>
      </w:r>
      <w:r w:rsidR="003D4445">
        <w:rPr>
          <w:rFonts w:cstheme="minorHAnsi"/>
          <w:sz w:val="20"/>
          <w:szCs w:val="20"/>
        </w:rPr>
        <w:t xml:space="preserve">ДБО и </w:t>
      </w:r>
      <w:r w:rsidR="00C755C6" w:rsidRPr="00D536F4">
        <w:rPr>
          <w:rFonts w:cstheme="minorHAnsi"/>
          <w:sz w:val="20"/>
          <w:szCs w:val="20"/>
        </w:rPr>
        <w:t>API</w:t>
      </w:r>
      <w:r w:rsidR="00A3694E" w:rsidRPr="00D536F4">
        <w:rPr>
          <w:rFonts w:cstheme="minorHAnsi"/>
          <w:sz w:val="20"/>
          <w:szCs w:val="20"/>
        </w:rPr>
        <w:t>.</w:t>
      </w:r>
      <w:r w:rsidR="00DD75AA">
        <w:rPr>
          <w:rFonts w:cstheme="minorHAnsi"/>
          <w:sz w:val="20"/>
          <w:szCs w:val="20"/>
        </w:rPr>
        <w:t xml:space="preserve"> В случае не</w:t>
      </w:r>
      <w:r w:rsidR="00DD75AA" w:rsidRPr="00D536F4">
        <w:rPr>
          <w:rFonts w:cstheme="minorHAnsi"/>
          <w:sz w:val="20"/>
          <w:szCs w:val="20"/>
        </w:rPr>
        <w:t>работоспособност</w:t>
      </w:r>
      <w:r w:rsidR="00DD75AA">
        <w:rPr>
          <w:rFonts w:cstheme="minorHAnsi"/>
          <w:sz w:val="20"/>
          <w:szCs w:val="20"/>
        </w:rPr>
        <w:t>и</w:t>
      </w:r>
      <w:r w:rsidR="00DD75AA" w:rsidRPr="00D536F4">
        <w:rPr>
          <w:rFonts w:cstheme="minorHAnsi"/>
          <w:sz w:val="20"/>
          <w:szCs w:val="20"/>
        </w:rPr>
        <w:t xml:space="preserve"> API</w:t>
      </w:r>
      <w:r w:rsidR="00DD75AA">
        <w:rPr>
          <w:rFonts w:cstheme="minorHAnsi"/>
          <w:sz w:val="20"/>
          <w:szCs w:val="20"/>
        </w:rPr>
        <w:t xml:space="preserve"> и(или)</w:t>
      </w:r>
      <w:r w:rsidR="00DD75AA" w:rsidRPr="00D536F4">
        <w:rPr>
          <w:rFonts w:cstheme="minorHAnsi"/>
          <w:sz w:val="20"/>
          <w:szCs w:val="20"/>
        </w:rPr>
        <w:t xml:space="preserve"> ДБО</w:t>
      </w:r>
      <w:r w:rsidR="00DD75AA">
        <w:rPr>
          <w:rFonts w:cstheme="minorHAnsi"/>
          <w:sz w:val="20"/>
          <w:szCs w:val="20"/>
        </w:rPr>
        <w:t xml:space="preserve">, Владелец счета по согласованию с Банком может предоставить информацию о Бенефициарах </w:t>
      </w:r>
      <w:r w:rsidR="00EB296F">
        <w:rPr>
          <w:rFonts w:cstheme="minorHAnsi"/>
          <w:sz w:val="20"/>
          <w:szCs w:val="20"/>
        </w:rPr>
        <w:t>на бумажных носителя</w:t>
      </w:r>
      <w:r w:rsidR="00450F59">
        <w:rPr>
          <w:rFonts w:cstheme="minorHAnsi"/>
          <w:sz w:val="20"/>
          <w:szCs w:val="20"/>
        </w:rPr>
        <w:t>х</w:t>
      </w:r>
      <w:r w:rsidR="00EB296F">
        <w:rPr>
          <w:rFonts w:cstheme="minorHAnsi"/>
          <w:sz w:val="20"/>
          <w:szCs w:val="20"/>
        </w:rPr>
        <w:t xml:space="preserve"> – в этом случае информация о Бенефициарах оформляется в виде анкеты по форме Банка, подписывается уполномоченным представителем Владельца счета и передается в Банк по его юридическому адресу. </w:t>
      </w:r>
    </w:p>
    <w:p w14:paraId="078E88E3" w14:textId="5B20626A" w:rsidR="004F0EEE" w:rsidRPr="00D536F4" w:rsidRDefault="0055213F" w:rsidP="00D536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theme="minorHAnsi"/>
          <w:b/>
          <w:bCs/>
          <w:sz w:val="20"/>
          <w:szCs w:val="20"/>
        </w:rPr>
      </w:pPr>
      <w:r w:rsidRPr="00D536F4">
        <w:rPr>
          <w:rFonts w:cstheme="minorHAnsi"/>
          <w:b/>
          <w:bCs/>
          <w:sz w:val="20"/>
          <w:szCs w:val="20"/>
        </w:rPr>
        <w:t xml:space="preserve">Порядок учета </w:t>
      </w:r>
      <w:r w:rsidR="000527A2" w:rsidRPr="00D536F4">
        <w:rPr>
          <w:rFonts w:cstheme="minorHAnsi"/>
          <w:b/>
          <w:bCs/>
          <w:sz w:val="20"/>
          <w:szCs w:val="20"/>
        </w:rPr>
        <w:t xml:space="preserve">денежных </w:t>
      </w:r>
      <w:r w:rsidRPr="00D536F4">
        <w:rPr>
          <w:rFonts w:cstheme="minorHAnsi"/>
          <w:b/>
          <w:bCs/>
          <w:sz w:val="20"/>
          <w:szCs w:val="20"/>
        </w:rPr>
        <w:t>средств на Номинальном счете</w:t>
      </w:r>
    </w:p>
    <w:p w14:paraId="5558DE07" w14:textId="37CF0AFB" w:rsidR="000527A2" w:rsidRPr="00D536F4" w:rsidRDefault="000527A2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Учет денежных средств, принадлежащих конкретному Бенефициару, ведется Владельцем счета</w:t>
      </w:r>
      <w:r w:rsidR="007F66F9" w:rsidRPr="00D536F4">
        <w:rPr>
          <w:rFonts w:cstheme="minorHAnsi"/>
          <w:sz w:val="20"/>
          <w:szCs w:val="20"/>
        </w:rPr>
        <w:t xml:space="preserve"> в течение всего срока действия настоящего Договора</w:t>
      </w:r>
      <w:r w:rsidRPr="00D536F4">
        <w:rPr>
          <w:rFonts w:cstheme="minorHAnsi"/>
          <w:sz w:val="20"/>
          <w:szCs w:val="20"/>
        </w:rPr>
        <w:t>.</w:t>
      </w:r>
    </w:p>
    <w:p w14:paraId="1E9417C6" w14:textId="37429CF7" w:rsidR="000527A2" w:rsidRPr="00D536F4" w:rsidRDefault="000527A2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Владелец счета</w:t>
      </w:r>
      <w:r w:rsidR="0072583B" w:rsidRPr="00D536F4">
        <w:rPr>
          <w:rFonts w:cstheme="minorHAnsi"/>
          <w:sz w:val="20"/>
          <w:szCs w:val="20"/>
        </w:rPr>
        <w:t xml:space="preserve"> обязан </w:t>
      </w:r>
      <w:r w:rsidR="009C49BC" w:rsidRPr="00D536F4">
        <w:rPr>
          <w:rFonts w:cstheme="minorHAnsi"/>
          <w:sz w:val="20"/>
          <w:szCs w:val="20"/>
        </w:rPr>
        <w:t>по требованию</w:t>
      </w:r>
      <w:r w:rsidRPr="00D536F4">
        <w:rPr>
          <w:rFonts w:cstheme="minorHAnsi"/>
          <w:sz w:val="20"/>
          <w:szCs w:val="20"/>
        </w:rPr>
        <w:t xml:space="preserve"> Банк</w:t>
      </w:r>
      <w:r w:rsidR="009C49BC" w:rsidRPr="00D536F4">
        <w:rPr>
          <w:rFonts w:cstheme="minorHAnsi"/>
          <w:sz w:val="20"/>
          <w:szCs w:val="20"/>
        </w:rPr>
        <w:t>а</w:t>
      </w:r>
      <w:r w:rsidRPr="00D536F4">
        <w:rPr>
          <w:rFonts w:cstheme="minorHAnsi"/>
          <w:sz w:val="20"/>
          <w:szCs w:val="20"/>
        </w:rPr>
        <w:t xml:space="preserve"> </w:t>
      </w:r>
      <w:r w:rsidR="009C49BC" w:rsidRPr="00D536F4">
        <w:rPr>
          <w:rFonts w:cstheme="minorHAnsi"/>
          <w:sz w:val="20"/>
          <w:szCs w:val="20"/>
        </w:rPr>
        <w:t xml:space="preserve">предоставлять </w:t>
      </w:r>
      <w:r w:rsidRPr="00D536F4">
        <w:rPr>
          <w:rFonts w:cstheme="minorHAnsi"/>
          <w:sz w:val="20"/>
          <w:szCs w:val="20"/>
        </w:rPr>
        <w:t>сведения обо всех Бенефициарах, участвующих в отношениях по Номинальному счету, а также о количестве денежных средств, принадлежащих каждому Бенефициару</w:t>
      </w:r>
      <w:r w:rsidR="0072583B" w:rsidRPr="00D536F4">
        <w:rPr>
          <w:rFonts w:cstheme="minorHAnsi"/>
          <w:sz w:val="20"/>
          <w:szCs w:val="20"/>
        </w:rPr>
        <w:t>.</w:t>
      </w:r>
    </w:p>
    <w:p w14:paraId="4C812558" w14:textId="6624230B" w:rsidR="0072583B" w:rsidRPr="00D536F4" w:rsidRDefault="0072583B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 xml:space="preserve">Банк осуществляет операции по Номинальному счету на основании информации, </w:t>
      </w:r>
      <w:r w:rsidR="009C49BC" w:rsidRPr="00D536F4">
        <w:rPr>
          <w:rFonts w:cstheme="minorHAnsi"/>
          <w:sz w:val="20"/>
          <w:szCs w:val="20"/>
        </w:rPr>
        <w:t xml:space="preserve">предоставленной </w:t>
      </w:r>
      <w:r w:rsidRPr="00D536F4">
        <w:rPr>
          <w:rFonts w:cstheme="minorHAnsi"/>
          <w:sz w:val="20"/>
          <w:szCs w:val="20"/>
        </w:rPr>
        <w:t xml:space="preserve">Владельцем счета. </w:t>
      </w:r>
    </w:p>
    <w:p w14:paraId="55692BF9" w14:textId="7C504BE2" w:rsidR="0072583B" w:rsidRPr="00D536F4" w:rsidRDefault="0072583B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 xml:space="preserve">Владелец счета несет единоличную ответственность за правильность, актуальность и достоверность </w:t>
      </w:r>
      <w:r w:rsidR="006B65DF" w:rsidRPr="00D536F4">
        <w:rPr>
          <w:rFonts w:cstheme="minorHAnsi"/>
          <w:sz w:val="20"/>
          <w:szCs w:val="20"/>
        </w:rPr>
        <w:t xml:space="preserve">предоставленной </w:t>
      </w:r>
      <w:r w:rsidRPr="00D536F4">
        <w:rPr>
          <w:rFonts w:cstheme="minorHAnsi"/>
          <w:sz w:val="20"/>
          <w:szCs w:val="20"/>
        </w:rPr>
        <w:t xml:space="preserve">информации. </w:t>
      </w:r>
    </w:p>
    <w:p w14:paraId="2F341DA4" w14:textId="7C8042B5" w:rsidR="0072583B" w:rsidRPr="00D536F4" w:rsidRDefault="0072583B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 xml:space="preserve">Банк вправе потребовать от Владельца счета предоставить сведения и документы, подтверждающие информацию, </w:t>
      </w:r>
      <w:r w:rsidR="009C49BC" w:rsidRPr="00D536F4">
        <w:rPr>
          <w:rFonts w:cstheme="minorHAnsi"/>
          <w:sz w:val="20"/>
          <w:szCs w:val="20"/>
        </w:rPr>
        <w:t>предоставленную Владельцем счета Банку</w:t>
      </w:r>
      <w:r w:rsidRPr="00D536F4">
        <w:rPr>
          <w:rFonts w:cstheme="minorHAnsi"/>
          <w:sz w:val="20"/>
          <w:szCs w:val="20"/>
        </w:rPr>
        <w:t xml:space="preserve">. Владелец счета обязан предоставить Банку все необходимые сведения и документы в течение </w:t>
      </w:r>
      <w:r w:rsidR="00C755C6" w:rsidRPr="00D536F4">
        <w:rPr>
          <w:rFonts w:cstheme="minorHAnsi"/>
          <w:sz w:val="20"/>
          <w:szCs w:val="20"/>
        </w:rPr>
        <w:t xml:space="preserve">1 (одного) календарного дня </w:t>
      </w:r>
      <w:r w:rsidRPr="00D536F4">
        <w:rPr>
          <w:rFonts w:cstheme="minorHAnsi"/>
          <w:sz w:val="20"/>
          <w:szCs w:val="20"/>
        </w:rPr>
        <w:t xml:space="preserve">со дня </w:t>
      </w:r>
      <w:r w:rsidR="003F0B9F" w:rsidRPr="00D536F4">
        <w:rPr>
          <w:rFonts w:cstheme="minorHAnsi"/>
          <w:sz w:val="20"/>
          <w:szCs w:val="20"/>
        </w:rPr>
        <w:t xml:space="preserve">направления </w:t>
      </w:r>
      <w:r w:rsidRPr="00D536F4">
        <w:rPr>
          <w:rFonts w:cstheme="minorHAnsi"/>
          <w:sz w:val="20"/>
          <w:szCs w:val="20"/>
        </w:rPr>
        <w:t>соответствующего запроса</w:t>
      </w:r>
      <w:r w:rsidR="003F0B9F" w:rsidRPr="00D536F4">
        <w:rPr>
          <w:rFonts w:cstheme="minorHAnsi"/>
          <w:sz w:val="20"/>
          <w:szCs w:val="20"/>
        </w:rPr>
        <w:t xml:space="preserve"> Банком</w:t>
      </w:r>
      <w:r w:rsidRPr="00D536F4">
        <w:rPr>
          <w:rFonts w:cstheme="minorHAnsi"/>
          <w:sz w:val="20"/>
          <w:szCs w:val="20"/>
        </w:rPr>
        <w:t>.</w:t>
      </w:r>
    </w:p>
    <w:p w14:paraId="24B02632" w14:textId="123BB714" w:rsidR="00243AAF" w:rsidRPr="00D536F4" w:rsidRDefault="00243AAF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 xml:space="preserve">Владелец счета соглашается, что </w:t>
      </w:r>
      <w:r w:rsidR="0018031E" w:rsidRPr="00D536F4">
        <w:rPr>
          <w:rFonts w:cstheme="minorHAnsi"/>
          <w:sz w:val="20"/>
          <w:szCs w:val="20"/>
        </w:rPr>
        <w:t>Банк при исполнении настоящего Договора, в том числе при совершении операций по Номинальному счету и/или выполнения требований компетентных государственных органов, руководствуется последней из представленной Владельцем счета Банку информацией о Бенефициарах, их количестве и суммах принадлежащих им денежных средств, имеющейся у Банка и не несет ответственности ни перед Владельцем счета, ни перед Бенефициарами за некорректность и/или недостоверность такой информации</w:t>
      </w:r>
      <w:r w:rsidR="004120EA" w:rsidRPr="00D536F4">
        <w:rPr>
          <w:rFonts w:cstheme="minorHAnsi"/>
          <w:sz w:val="20"/>
          <w:szCs w:val="20"/>
        </w:rPr>
        <w:t>, а также за корректность операций по Номинальному счету, в случае если Владелец счета предоставил Банку неактуальную и/или недостоверную информацию о Бенефициарах (в том числе их количестве и/или остатках их средств на Номинальном счете).</w:t>
      </w:r>
    </w:p>
    <w:p w14:paraId="1E3DAF58" w14:textId="399976D0" w:rsidR="00BD474F" w:rsidRPr="00D536F4" w:rsidRDefault="006116B4" w:rsidP="00D536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theme="minorHAnsi"/>
          <w:b/>
          <w:bCs/>
          <w:sz w:val="20"/>
          <w:szCs w:val="20"/>
        </w:rPr>
      </w:pPr>
      <w:r w:rsidRPr="00D536F4">
        <w:rPr>
          <w:rFonts w:cstheme="minorHAnsi"/>
          <w:b/>
          <w:bCs/>
          <w:sz w:val="20"/>
          <w:szCs w:val="20"/>
        </w:rPr>
        <w:t>Операции по Номинальному счету</w:t>
      </w:r>
    </w:p>
    <w:p w14:paraId="66FA5892" w14:textId="2045EEDC" w:rsidR="008061DE" w:rsidRPr="00D536F4" w:rsidRDefault="008061DE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Стороны договорились ограничить круг операций по Номинальному счету, которые могут совершаться по указанию Владельца счета</w:t>
      </w:r>
      <w:r w:rsidR="004120EA" w:rsidRPr="00D536F4">
        <w:rPr>
          <w:rFonts w:cstheme="minorHAnsi"/>
          <w:sz w:val="20"/>
          <w:szCs w:val="20"/>
        </w:rPr>
        <w:t xml:space="preserve"> (операции по перечислению средств с Номинального счета)</w:t>
      </w:r>
      <w:r w:rsidRPr="00D536F4">
        <w:rPr>
          <w:rFonts w:cstheme="minorHAnsi"/>
          <w:sz w:val="20"/>
          <w:szCs w:val="20"/>
        </w:rPr>
        <w:t xml:space="preserve">. </w:t>
      </w:r>
    </w:p>
    <w:p w14:paraId="7858E095" w14:textId="62863F05" w:rsidR="008061DE" w:rsidRPr="00D536F4" w:rsidRDefault="008061DE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Владелец счета вправе совершать по Номинальному счету только следующие операции:</w:t>
      </w:r>
    </w:p>
    <w:p w14:paraId="532A5578" w14:textId="077F2479" w:rsidR="008061DE" w:rsidRPr="00D536F4" w:rsidRDefault="008061DE" w:rsidP="00D536F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 xml:space="preserve">перечисление денежных средств в адрес </w:t>
      </w:r>
      <w:r w:rsidR="003A168A" w:rsidRPr="00D536F4">
        <w:rPr>
          <w:rFonts w:cstheme="minorHAnsi"/>
          <w:sz w:val="20"/>
          <w:szCs w:val="20"/>
        </w:rPr>
        <w:t>указанного Бенефициаром контрагента</w:t>
      </w:r>
      <w:r w:rsidR="0011555C" w:rsidRPr="00D536F4">
        <w:rPr>
          <w:rFonts w:cstheme="minorHAnsi"/>
          <w:sz w:val="20"/>
          <w:szCs w:val="20"/>
        </w:rPr>
        <w:t>,</w:t>
      </w:r>
      <w:r w:rsidR="003A168A" w:rsidRPr="00D536F4">
        <w:rPr>
          <w:rFonts w:cstheme="minorHAnsi"/>
          <w:sz w:val="20"/>
          <w:szCs w:val="20"/>
        </w:rPr>
        <w:t xml:space="preserve"> от имени Бенефициара</w:t>
      </w:r>
      <w:r w:rsidR="0011555C" w:rsidRPr="00D536F4">
        <w:rPr>
          <w:rFonts w:cstheme="minorHAnsi"/>
          <w:sz w:val="20"/>
          <w:szCs w:val="20"/>
        </w:rPr>
        <w:t>,</w:t>
      </w:r>
      <w:r w:rsidRPr="00D536F4">
        <w:rPr>
          <w:rFonts w:cstheme="minorHAnsi"/>
          <w:sz w:val="20"/>
          <w:szCs w:val="20"/>
        </w:rPr>
        <w:t xml:space="preserve"> в счет исполнения обязательств Бенефициара </w:t>
      </w:r>
      <w:r w:rsidR="003A168A" w:rsidRPr="00D536F4">
        <w:rPr>
          <w:rFonts w:cstheme="minorHAnsi"/>
          <w:sz w:val="20"/>
          <w:szCs w:val="20"/>
        </w:rPr>
        <w:t xml:space="preserve">по заключенной с контрагентом </w:t>
      </w:r>
      <w:r w:rsidR="004120EA" w:rsidRPr="00D536F4">
        <w:rPr>
          <w:rFonts w:cstheme="minorHAnsi"/>
          <w:sz w:val="20"/>
          <w:szCs w:val="20"/>
        </w:rPr>
        <w:t xml:space="preserve">законной </w:t>
      </w:r>
      <w:r w:rsidR="003A168A" w:rsidRPr="00D536F4">
        <w:rPr>
          <w:rFonts w:cstheme="minorHAnsi"/>
          <w:sz w:val="20"/>
          <w:szCs w:val="20"/>
        </w:rPr>
        <w:t>сделке</w:t>
      </w:r>
      <w:r w:rsidRPr="00D536F4">
        <w:rPr>
          <w:rFonts w:cstheme="minorHAnsi"/>
          <w:sz w:val="20"/>
          <w:szCs w:val="20"/>
        </w:rPr>
        <w:t>;</w:t>
      </w:r>
    </w:p>
    <w:p w14:paraId="6A59C29B" w14:textId="067AD76F" w:rsidR="00E446A3" w:rsidRPr="00D536F4" w:rsidRDefault="003A168A" w:rsidP="00D536F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 xml:space="preserve">перечисление денежных средств в адрес </w:t>
      </w:r>
      <w:r w:rsidR="00B65239">
        <w:rPr>
          <w:rFonts w:cstheme="minorHAnsi"/>
          <w:sz w:val="20"/>
          <w:szCs w:val="20"/>
        </w:rPr>
        <w:t>и</w:t>
      </w:r>
      <w:r w:rsidR="0077596E" w:rsidRPr="00D536F4">
        <w:rPr>
          <w:rFonts w:cstheme="minorHAnsi"/>
          <w:sz w:val="20"/>
          <w:szCs w:val="20"/>
          <w:highlight w:val="yellow"/>
        </w:rPr>
        <w:t>[</w:t>
      </w:r>
      <w:r w:rsidR="002F5061" w:rsidRPr="00D536F4">
        <w:rPr>
          <w:rFonts w:cstheme="minorHAnsi"/>
          <w:sz w:val="20"/>
          <w:szCs w:val="20"/>
          <w:highlight w:val="yellow"/>
        </w:rPr>
        <w:t>______________</w:t>
      </w:r>
      <w:r w:rsidR="0077596E" w:rsidRPr="00D536F4">
        <w:rPr>
          <w:rFonts w:cstheme="minorHAnsi"/>
          <w:sz w:val="20"/>
          <w:szCs w:val="20"/>
          <w:highlight w:val="yellow"/>
        </w:rPr>
        <w:t>]</w:t>
      </w:r>
      <w:r w:rsidR="002F5061" w:rsidRPr="00D536F4">
        <w:rPr>
          <w:rFonts w:cstheme="minorHAnsi"/>
          <w:sz w:val="20"/>
          <w:szCs w:val="20"/>
          <w:highlight w:val="yellow"/>
        </w:rPr>
        <w:t xml:space="preserve"> </w:t>
      </w:r>
      <w:r w:rsidR="004120EA" w:rsidRPr="00D536F4">
        <w:rPr>
          <w:rFonts w:cstheme="minorHAnsi"/>
          <w:sz w:val="20"/>
          <w:szCs w:val="20"/>
        </w:rPr>
        <w:t xml:space="preserve">(ИНН </w:t>
      </w:r>
      <w:r w:rsidR="0077596E" w:rsidRPr="00D536F4">
        <w:rPr>
          <w:rFonts w:cstheme="minorHAnsi"/>
          <w:sz w:val="20"/>
          <w:szCs w:val="20"/>
          <w:highlight w:val="yellow"/>
        </w:rPr>
        <w:t>[</w:t>
      </w:r>
      <w:r w:rsidR="00593295" w:rsidRPr="00D536F4">
        <w:rPr>
          <w:rFonts w:cstheme="minorHAnsi"/>
          <w:sz w:val="20"/>
          <w:szCs w:val="20"/>
          <w:highlight w:val="yellow"/>
        </w:rPr>
        <w:t>______</w:t>
      </w:r>
      <w:r w:rsidR="0077596E" w:rsidRPr="00D536F4">
        <w:rPr>
          <w:rFonts w:cstheme="minorHAnsi"/>
          <w:sz w:val="20"/>
          <w:szCs w:val="20"/>
          <w:highlight w:val="yellow"/>
        </w:rPr>
        <w:t>]</w:t>
      </w:r>
      <w:r w:rsidR="004120EA" w:rsidRPr="00D536F4">
        <w:rPr>
          <w:rFonts w:cstheme="minorHAnsi"/>
          <w:sz w:val="20"/>
          <w:szCs w:val="20"/>
          <w:highlight w:val="yellow"/>
        </w:rPr>
        <w:t xml:space="preserve">, </w:t>
      </w:r>
      <w:r w:rsidR="004120EA" w:rsidRPr="00D536F4">
        <w:rPr>
          <w:rFonts w:cstheme="minorHAnsi"/>
          <w:sz w:val="20"/>
          <w:szCs w:val="20"/>
        </w:rPr>
        <w:t xml:space="preserve">ОГРН </w:t>
      </w:r>
      <w:r w:rsidR="0077596E" w:rsidRPr="00D536F4">
        <w:rPr>
          <w:rFonts w:cstheme="minorHAnsi"/>
          <w:sz w:val="20"/>
          <w:szCs w:val="20"/>
          <w:highlight w:val="yellow"/>
        </w:rPr>
        <w:t>[</w:t>
      </w:r>
      <w:r w:rsidR="00593295" w:rsidRPr="00D536F4">
        <w:rPr>
          <w:rFonts w:cstheme="minorHAnsi"/>
          <w:sz w:val="20"/>
          <w:szCs w:val="20"/>
          <w:highlight w:val="yellow"/>
        </w:rPr>
        <w:t>____________</w:t>
      </w:r>
      <w:r w:rsidR="0077596E" w:rsidRPr="00D536F4">
        <w:rPr>
          <w:rFonts w:cstheme="minorHAnsi"/>
          <w:sz w:val="20"/>
          <w:szCs w:val="20"/>
          <w:highlight w:val="yellow"/>
        </w:rPr>
        <w:t>]</w:t>
      </w:r>
      <w:r w:rsidR="004120EA" w:rsidRPr="00D536F4">
        <w:rPr>
          <w:rFonts w:cstheme="minorHAnsi"/>
          <w:sz w:val="20"/>
          <w:szCs w:val="20"/>
          <w:highlight w:val="yellow"/>
        </w:rPr>
        <w:t>)</w:t>
      </w:r>
      <w:r w:rsidRPr="00D536F4">
        <w:rPr>
          <w:rFonts w:cstheme="minorHAnsi"/>
          <w:sz w:val="20"/>
          <w:szCs w:val="20"/>
          <w:highlight w:val="yellow"/>
        </w:rPr>
        <w:t xml:space="preserve"> </w:t>
      </w:r>
      <w:r w:rsidRPr="00D536F4">
        <w:rPr>
          <w:rFonts w:cstheme="minorHAnsi"/>
          <w:sz w:val="20"/>
          <w:szCs w:val="20"/>
        </w:rPr>
        <w:t xml:space="preserve">от имени Бенефициара в счет исполнения обязательств Бенефициара по заключенным с </w:t>
      </w:r>
      <w:r w:rsidR="0077596E" w:rsidRPr="00D536F4">
        <w:rPr>
          <w:rFonts w:cstheme="minorHAnsi"/>
          <w:sz w:val="20"/>
          <w:szCs w:val="20"/>
          <w:highlight w:val="yellow"/>
        </w:rPr>
        <w:t>[</w:t>
      </w:r>
      <w:r w:rsidR="002F5061" w:rsidRPr="00D536F4">
        <w:rPr>
          <w:rFonts w:cstheme="minorHAnsi"/>
          <w:sz w:val="20"/>
          <w:szCs w:val="20"/>
          <w:highlight w:val="yellow"/>
        </w:rPr>
        <w:t>______________</w:t>
      </w:r>
      <w:r w:rsidR="0077596E" w:rsidRPr="00D536F4">
        <w:rPr>
          <w:rFonts w:cstheme="minorHAnsi"/>
          <w:sz w:val="20"/>
          <w:szCs w:val="20"/>
          <w:highlight w:val="yellow"/>
        </w:rPr>
        <w:t>]</w:t>
      </w:r>
      <w:r w:rsidR="002F5061" w:rsidRPr="00D536F4">
        <w:rPr>
          <w:rFonts w:cstheme="minorHAnsi"/>
          <w:sz w:val="20"/>
          <w:szCs w:val="20"/>
          <w:highlight w:val="yellow"/>
        </w:rPr>
        <w:t xml:space="preserve"> </w:t>
      </w:r>
      <w:r w:rsidR="00593295" w:rsidRPr="00D536F4">
        <w:rPr>
          <w:rFonts w:cstheme="minorHAnsi"/>
          <w:sz w:val="20"/>
          <w:szCs w:val="20"/>
        </w:rPr>
        <w:t xml:space="preserve">(ИНН </w:t>
      </w:r>
      <w:r w:rsidR="0077596E" w:rsidRPr="00D536F4">
        <w:rPr>
          <w:rFonts w:cstheme="minorHAnsi"/>
          <w:sz w:val="20"/>
          <w:szCs w:val="20"/>
          <w:highlight w:val="yellow"/>
        </w:rPr>
        <w:t>[</w:t>
      </w:r>
      <w:r w:rsidR="00593295" w:rsidRPr="00D536F4">
        <w:rPr>
          <w:rFonts w:cstheme="minorHAnsi"/>
          <w:sz w:val="20"/>
          <w:szCs w:val="20"/>
          <w:highlight w:val="yellow"/>
        </w:rPr>
        <w:t>______</w:t>
      </w:r>
      <w:r w:rsidR="0077596E" w:rsidRPr="00D536F4">
        <w:rPr>
          <w:rFonts w:cstheme="minorHAnsi"/>
          <w:sz w:val="20"/>
          <w:szCs w:val="20"/>
          <w:highlight w:val="yellow"/>
        </w:rPr>
        <w:t>]</w:t>
      </w:r>
      <w:r w:rsidR="00593295" w:rsidRPr="00D536F4">
        <w:rPr>
          <w:rFonts w:cstheme="minorHAnsi"/>
          <w:sz w:val="20"/>
          <w:szCs w:val="20"/>
          <w:highlight w:val="yellow"/>
        </w:rPr>
        <w:t xml:space="preserve">, </w:t>
      </w:r>
      <w:r w:rsidR="00593295" w:rsidRPr="00D536F4">
        <w:rPr>
          <w:rFonts w:cstheme="minorHAnsi"/>
          <w:sz w:val="20"/>
          <w:szCs w:val="20"/>
        </w:rPr>
        <w:t xml:space="preserve">ОГРН </w:t>
      </w:r>
      <w:r w:rsidR="0077596E" w:rsidRPr="00D536F4">
        <w:rPr>
          <w:rFonts w:cstheme="minorHAnsi"/>
          <w:sz w:val="20"/>
          <w:szCs w:val="20"/>
          <w:highlight w:val="yellow"/>
        </w:rPr>
        <w:t>[</w:t>
      </w:r>
      <w:r w:rsidR="00593295" w:rsidRPr="00D536F4">
        <w:rPr>
          <w:rFonts w:cstheme="minorHAnsi"/>
          <w:sz w:val="20"/>
          <w:szCs w:val="20"/>
          <w:highlight w:val="yellow"/>
        </w:rPr>
        <w:t>____________</w:t>
      </w:r>
      <w:r w:rsidR="0077596E" w:rsidRPr="00D536F4">
        <w:rPr>
          <w:rFonts w:cstheme="minorHAnsi"/>
          <w:sz w:val="20"/>
          <w:szCs w:val="20"/>
          <w:highlight w:val="yellow"/>
        </w:rPr>
        <w:t>]</w:t>
      </w:r>
      <w:r w:rsidR="00593295" w:rsidRPr="00D536F4">
        <w:rPr>
          <w:rFonts w:cstheme="minorHAnsi"/>
          <w:sz w:val="20"/>
          <w:szCs w:val="20"/>
          <w:highlight w:val="yellow"/>
        </w:rPr>
        <w:t xml:space="preserve">) </w:t>
      </w:r>
      <w:r w:rsidR="004120EA" w:rsidRPr="00D536F4">
        <w:rPr>
          <w:rFonts w:cstheme="minorHAnsi"/>
          <w:sz w:val="20"/>
          <w:szCs w:val="20"/>
        </w:rPr>
        <w:t>законным сделкам</w:t>
      </w:r>
      <w:r w:rsidR="00E446A3" w:rsidRPr="00D536F4">
        <w:rPr>
          <w:rFonts w:cstheme="minorHAnsi"/>
          <w:sz w:val="20"/>
          <w:szCs w:val="20"/>
        </w:rPr>
        <w:t>;</w:t>
      </w:r>
    </w:p>
    <w:p w14:paraId="0FFFC6E3" w14:textId="77777777" w:rsidR="0077596E" w:rsidRPr="00D536F4" w:rsidRDefault="00E446A3" w:rsidP="00D536F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перечисление денежных средств в адрес ООО «Б</w:t>
      </w:r>
      <w:r w:rsidR="2504AF46" w:rsidRPr="00D536F4">
        <w:rPr>
          <w:rFonts w:cstheme="minorHAnsi"/>
          <w:sz w:val="20"/>
          <w:szCs w:val="20"/>
        </w:rPr>
        <w:t>анк</w:t>
      </w:r>
      <w:r w:rsidRPr="00D536F4">
        <w:rPr>
          <w:rFonts w:cstheme="minorHAnsi"/>
          <w:sz w:val="20"/>
          <w:szCs w:val="20"/>
        </w:rPr>
        <w:t xml:space="preserve"> 131»</w:t>
      </w:r>
      <w:r w:rsidR="004120EA" w:rsidRPr="00D536F4">
        <w:rPr>
          <w:rFonts w:cstheme="minorHAnsi"/>
          <w:sz w:val="20"/>
          <w:szCs w:val="20"/>
        </w:rPr>
        <w:t xml:space="preserve"> (ИНН 1655415696, ОГРН 1191690025746)</w:t>
      </w:r>
      <w:r w:rsidRPr="00D536F4">
        <w:rPr>
          <w:rFonts w:cstheme="minorHAnsi"/>
          <w:sz w:val="20"/>
          <w:szCs w:val="20"/>
        </w:rPr>
        <w:t xml:space="preserve"> в счет уплаты вознаграждения</w:t>
      </w:r>
      <w:r w:rsidR="004120EA" w:rsidRPr="00D536F4">
        <w:rPr>
          <w:rFonts w:cstheme="minorHAnsi"/>
          <w:sz w:val="20"/>
          <w:szCs w:val="20"/>
        </w:rPr>
        <w:t xml:space="preserve"> Банка и/или компенсации расходов Банка, и/или </w:t>
      </w:r>
      <w:r w:rsidR="0011555C" w:rsidRPr="00D536F4">
        <w:rPr>
          <w:rFonts w:cstheme="minorHAnsi"/>
          <w:sz w:val="20"/>
          <w:szCs w:val="20"/>
        </w:rPr>
        <w:t xml:space="preserve">в случае </w:t>
      </w:r>
      <w:r w:rsidR="004120EA" w:rsidRPr="00D536F4">
        <w:rPr>
          <w:rFonts w:cstheme="minorHAnsi"/>
          <w:sz w:val="20"/>
          <w:szCs w:val="20"/>
        </w:rPr>
        <w:t>применени</w:t>
      </w:r>
      <w:r w:rsidR="0011555C" w:rsidRPr="00D536F4">
        <w:rPr>
          <w:rFonts w:cstheme="minorHAnsi"/>
          <w:sz w:val="20"/>
          <w:szCs w:val="20"/>
        </w:rPr>
        <w:t>я</w:t>
      </w:r>
      <w:r w:rsidR="004120EA" w:rsidRPr="00D536F4">
        <w:rPr>
          <w:rFonts w:cstheme="minorHAnsi"/>
          <w:sz w:val="20"/>
          <w:szCs w:val="20"/>
        </w:rPr>
        <w:t xml:space="preserve"> санкций </w:t>
      </w:r>
      <w:r w:rsidRPr="00D536F4">
        <w:rPr>
          <w:rFonts w:cstheme="minorHAnsi"/>
          <w:sz w:val="20"/>
          <w:szCs w:val="20"/>
        </w:rPr>
        <w:t>по настоящему Договору</w:t>
      </w:r>
      <w:r w:rsidR="0077596E" w:rsidRPr="00D536F4">
        <w:rPr>
          <w:rFonts w:cstheme="minorHAnsi"/>
          <w:sz w:val="20"/>
          <w:szCs w:val="20"/>
        </w:rPr>
        <w:t>;</w:t>
      </w:r>
    </w:p>
    <w:p w14:paraId="1508E920" w14:textId="77777777" w:rsidR="0077596E" w:rsidRPr="00E347C8" w:rsidRDefault="0077596E" w:rsidP="00D536F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E347C8">
        <w:rPr>
          <w:rFonts w:cstheme="minorHAnsi"/>
          <w:sz w:val="20"/>
          <w:szCs w:val="20"/>
        </w:rPr>
        <w:t>перечисление денежных средств на банковские счета, принадлежащие Бенефициарам (с использованием реквизитов таких счетов);</w:t>
      </w:r>
    </w:p>
    <w:p w14:paraId="1A1DAD12" w14:textId="15AB330D" w:rsidR="008061DE" w:rsidRPr="00E347C8" w:rsidRDefault="0077596E" w:rsidP="00D536F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E347C8">
        <w:rPr>
          <w:rFonts w:cstheme="minorHAnsi"/>
          <w:sz w:val="20"/>
          <w:szCs w:val="20"/>
        </w:rPr>
        <w:lastRenderedPageBreak/>
        <w:t>перечисление денежных средств на счета, принадлежащие Бенефициарам (с использованием реквизитов платежных карт, выпущенных кредитными организациями – резидентами Российской Федерации)</w:t>
      </w:r>
      <w:r w:rsidR="00E446A3" w:rsidRPr="00E347C8">
        <w:rPr>
          <w:rFonts w:cstheme="minorHAnsi"/>
          <w:sz w:val="20"/>
          <w:szCs w:val="20"/>
        </w:rPr>
        <w:t>.</w:t>
      </w:r>
    </w:p>
    <w:p w14:paraId="4F6FEDE4" w14:textId="025A4DBF" w:rsidR="00D305B9" w:rsidRPr="00D536F4" w:rsidRDefault="008061DE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 xml:space="preserve">Владелец счета не праве совершать </w:t>
      </w:r>
      <w:r w:rsidR="004120EA" w:rsidRPr="00D536F4">
        <w:rPr>
          <w:rFonts w:cstheme="minorHAnsi"/>
          <w:sz w:val="20"/>
          <w:szCs w:val="20"/>
        </w:rPr>
        <w:t xml:space="preserve">операции </w:t>
      </w:r>
      <w:r w:rsidRPr="00D536F4">
        <w:rPr>
          <w:rFonts w:cstheme="minorHAnsi"/>
          <w:sz w:val="20"/>
          <w:szCs w:val="20"/>
        </w:rPr>
        <w:t>по</w:t>
      </w:r>
      <w:r w:rsidR="004120EA" w:rsidRPr="00D536F4">
        <w:rPr>
          <w:rFonts w:cstheme="minorHAnsi"/>
          <w:sz w:val="20"/>
          <w:szCs w:val="20"/>
        </w:rPr>
        <w:t xml:space="preserve"> перечислению средств с</w:t>
      </w:r>
      <w:r w:rsidRPr="00D536F4">
        <w:rPr>
          <w:rFonts w:cstheme="minorHAnsi"/>
          <w:sz w:val="20"/>
          <w:szCs w:val="20"/>
        </w:rPr>
        <w:t xml:space="preserve"> Номинально</w:t>
      </w:r>
      <w:r w:rsidR="004120EA" w:rsidRPr="00D536F4">
        <w:rPr>
          <w:rFonts w:cstheme="minorHAnsi"/>
          <w:sz w:val="20"/>
          <w:szCs w:val="20"/>
        </w:rPr>
        <w:t>го</w:t>
      </w:r>
      <w:r w:rsidRPr="00D536F4">
        <w:rPr>
          <w:rFonts w:cstheme="minorHAnsi"/>
          <w:sz w:val="20"/>
          <w:szCs w:val="20"/>
        </w:rPr>
        <w:t xml:space="preserve"> счет</w:t>
      </w:r>
      <w:r w:rsidR="004120EA" w:rsidRPr="00D536F4">
        <w:rPr>
          <w:rFonts w:cstheme="minorHAnsi"/>
          <w:sz w:val="20"/>
          <w:szCs w:val="20"/>
        </w:rPr>
        <w:t>а</w:t>
      </w:r>
      <w:r w:rsidRPr="00D536F4">
        <w:rPr>
          <w:rFonts w:cstheme="minorHAnsi"/>
          <w:sz w:val="20"/>
          <w:szCs w:val="20"/>
        </w:rPr>
        <w:t xml:space="preserve">, не предусмотренные настоящим Договором. </w:t>
      </w:r>
    </w:p>
    <w:p w14:paraId="2970346B" w14:textId="48D3441B" w:rsidR="003F0B9F" w:rsidRPr="00D536F4" w:rsidRDefault="003F0B9F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Владелец счета обязан довести до сведения Бенефициаров информацию о предусмотренных настоящим Договором допустимых операциях по Номинальному счету до начала участия каждого Бенефициара в отношениях по настоящему Договору. Владелец счета несет единоличную ответственность перед Банком и Бенефициарами за неисполнение и/или ненадлежащее исполнение настоящего условия, в том числе обязан возместить убытки Банка и Бенефициаров за неисполнение и/или ненадлежащее исполнения указанной обязанности.</w:t>
      </w:r>
    </w:p>
    <w:p w14:paraId="3A4D6D43" w14:textId="5D6540C6" w:rsidR="00676526" w:rsidRPr="00D536F4" w:rsidRDefault="00C55F23" w:rsidP="00D536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theme="minorHAnsi"/>
          <w:b/>
          <w:bCs/>
          <w:sz w:val="20"/>
          <w:szCs w:val="20"/>
        </w:rPr>
      </w:pPr>
      <w:r w:rsidRPr="00D536F4">
        <w:rPr>
          <w:rFonts w:cstheme="minorHAnsi"/>
          <w:b/>
          <w:bCs/>
          <w:sz w:val="20"/>
          <w:szCs w:val="20"/>
        </w:rPr>
        <w:t>Порядок совершения операций по Номинальному счет</w:t>
      </w:r>
      <w:r w:rsidR="698BF8B9" w:rsidRPr="00D536F4">
        <w:rPr>
          <w:rFonts w:cstheme="minorHAnsi"/>
          <w:b/>
          <w:bCs/>
          <w:sz w:val="20"/>
          <w:szCs w:val="20"/>
        </w:rPr>
        <w:t>у</w:t>
      </w:r>
    </w:p>
    <w:p w14:paraId="4D61791F" w14:textId="1C2A215F" w:rsidR="006A1AF5" w:rsidRPr="00D536F4" w:rsidRDefault="007E1338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 xml:space="preserve">Операции по Номинальному счету осуществляются Банком по указанию Владельца счета на основании должным образом оформленных </w:t>
      </w:r>
      <w:r w:rsidR="00801194" w:rsidRPr="00D536F4">
        <w:rPr>
          <w:rFonts w:cstheme="minorHAnsi"/>
          <w:sz w:val="20"/>
          <w:szCs w:val="20"/>
        </w:rPr>
        <w:t>распоряжен</w:t>
      </w:r>
      <w:r w:rsidRPr="00D536F4">
        <w:rPr>
          <w:rFonts w:cstheme="minorHAnsi"/>
          <w:sz w:val="20"/>
          <w:szCs w:val="20"/>
        </w:rPr>
        <w:t>ий</w:t>
      </w:r>
      <w:r w:rsidR="006A1AF5" w:rsidRPr="00D536F4">
        <w:rPr>
          <w:rFonts w:cstheme="minorHAnsi"/>
          <w:sz w:val="20"/>
          <w:szCs w:val="20"/>
        </w:rPr>
        <w:t xml:space="preserve"> в электронной форме</w:t>
      </w:r>
      <w:r w:rsidR="00142FE7" w:rsidRPr="00D536F4">
        <w:rPr>
          <w:rFonts w:cstheme="minorHAnsi"/>
          <w:sz w:val="20"/>
          <w:szCs w:val="20"/>
        </w:rPr>
        <w:t>, в соответствии с требованиями законодательства Российской Федерации, настоящего Договора и Банковских правил</w:t>
      </w:r>
      <w:r w:rsidRPr="00D536F4">
        <w:rPr>
          <w:rFonts w:cstheme="minorHAnsi"/>
          <w:sz w:val="20"/>
          <w:szCs w:val="20"/>
        </w:rPr>
        <w:t xml:space="preserve">. </w:t>
      </w:r>
      <w:r w:rsidR="009C49BC" w:rsidRPr="00D536F4">
        <w:rPr>
          <w:rFonts w:cstheme="minorHAnsi"/>
          <w:sz w:val="20"/>
          <w:szCs w:val="20"/>
        </w:rPr>
        <w:t>Распоряжения на осуществление операций, указанных в п</w:t>
      </w:r>
      <w:r w:rsidR="009C49BC" w:rsidRPr="00E347C8">
        <w:rPr>
          <w:rFonts w:cstheme="minorHAnsi"/>
          <w:sz w:val="20"/>
          <w:szCs w:val="20"/>
        </w:rPr>
        <w:t>. 5.2.1.</w:t>
      </w:r>
      <w:r w:rsidR="0077596E" w:rsidRPr="00E347C8">
        <w:rPr>
          <w:rFonts w:cstheme="minorHAnsi"/>
          <w:sz w:val="20"/>
          <w:szCs w:val="20"/>
        </w:rPr>
        <w:t>, 5.2.4, 5.2.5</w:t>
      </w:r>
      <w:r w:rsidR="009C49BC" w:rsidRPr="00D536F4">
        <w:rPr>
          <w:rFonts w:cstheme="minorHAnsi"/>
          <w:sz w:val="20"/>
          <w:szCs w:val="20"/>
        </w:rPr>
        <w:t xml:space="preserve"> Договора, передаются в Банк посредством </w:t>
      </w:r>
      <w:r w:rsidR="009C49BC" w:rsidRPr="00D536F4">
        <w:rPr>
          <w:rFonts w:cstheme="minorHAnsi"/>
          <w:sz w:val="20"/>
          <w:szCs w:val="20"/>
          <w:lang w:val="en-US"/>
        </w:rPr>
        <w:t>API</w:t>
      </w:r>
      <w:r w:rsidR="009C49BC" w:rsidRPr="00D536F4">
        <w:rPr>
          <w:rFonts w:cstheme="minorHAnsi"/>
          <w:sz w:val="20"/>
          <w:szCs w:val="20"/>
        </w:rPr>
        <w:t xml:space="preserve">. Распоряжения на осуществление операций, указанных в </w:t>
      </w:r>
      <w:r w:rsidR="009C49BC" w:rsidRPr="00E347C8">
        <w:rPr>
          <w:rFonts w:cstheme="minorHAnsi"/>
          <w:sz w:val="20"/>
          <w:szCs w:val="20"/>
        </w:rPr>
        <w:t>п. 5.2.2.</w:t>
      </w:r>
      <w:r w:rsidR="00A15FAA" w:rsidRPr="00E347C8">
        <w:rPr>
          <w:rFonts w:cstheme="minorHAnsi"/>
          <w:sz w:val="20"/>
          <w:szCs w:val="20"/>
        </w:rPr>
        <w:t>,5.2.3.</w:t>
      </w:r>
      <w:r w:rsidR="009C49BC" w:rsidRPr="00E347C8">
        <w:rPr>
          <w:rFonts w:cstheme="minorHAnsi"/>
          <w:sz w:val="20"/>
          <w:szCs w:val="20"/>
        </w:rPr>
        <w:t xml:space="preserve"> Договора</w:t>
      </w:r>
      <w:r w:rsidR="009C49BC" w:rsidRPr="00D536F4">
        <w:rPr>
          <w:rFonts w:cstheme="minorHAnsi"/>
          <w:sz w:val="20"/>
          <w:szCs w:val="20"/>
        </w:rPr>
        <w:t>, передаются в Банк посредством ДБО.</w:t>
      </w:r>
    </w:p>
    <w:p w14:paraId="5F9BF5FF" w14:textId="3EB482AB" w:rsidR="00E032B6" w:rsidRPr="00D536F4" w:rsidRDefault="57E4CFAB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 xml:space="preserve">В случае отказа Владельца счета от использования </w:t>
      </w:r>
      <w:r w:rsidRPr="00D536F4">
        <w:rPr>
          <w:rFonts w:cstheme="minorHAnsi"/>
          <w:sz w:val="20"/>
          <w:szCs w:val="20"/>
          <w:lang w:val="en-US"/>
        </w:rPr>
        <w:t>API</w:t>
      </w:r>
      <w:r w:rsidRPr="00D536F4">
        <w:rPr>
          <w:rFonts w:cstheme="minorHAnsi"/>
          <w:sz w:val="20"/>
          <w:szCs w:val="20"/>
        </w:rPr>
        <w:t xml:space="preserve"> и/или ДБО (п.2.7.), операции по Номинальному счету осуществляются Банком по указанию Владельца счета на основании распоряжений Владельца счета, оформленных на бумажном носителе в соответствии с требованиями законодательства Российской Федерации</w:t>
      </w:r>
      <w:r w:rsidR="003F0B9F" w:rsidRPr="00D536F4">
        <w:rPr>
          <w:rFonts w:cstheme="minorHAnsi"/>
          <w:sz w:val="20"/>
          <w:szCs w:val="20"/>
        </w:rPr>
        <w:t>, настоящего Договора и Банковских правил</w:t>
      </w:r>
      <w:r w:rsidRPr="00D536F4">
        <w:rPr>
          <w:rFonts w:cstheme="minorHAnsi"/>
          <w:sz w:val="20"/>
          <w:szCs w:val="20"/>
        </w:rPr>
        <w:t>.</w:t>
      </w:r>
    </w:p>
    <w:p w14:paraId="3EA32E17" w14:textId="41F5272D" w:rsidR="0060697A" w:rsidRPr="00D536F4" w:rsidRDefault="57E4CFAB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При поступлении в Банк распоряжения Владельца счета на осуществление операции по Номинальному счету Банк проводит процедуру приема распоряжения к исполнению в соответствии с требованиями законодательства Российской Федерации</w:t>
      </w:r>
      <w:r w:rsidR="003F0B9F" w:rsidRPr="00D536F4">
        <w:rPr>
          <w:rFonts w:cstheme="minorHAnsi"/>
          <w:sz w:val="20"/>
          <w:szCs w:val="20"/>
        </w:rPr>
        <w:t xml:space="preserve">, настоящего Договора, Банковских правил, </w:t>
      </w:r>
      <w:r w:rsidR="00142FE7" w:rsidRPr="00D536F4">
        <w:rPr>
          <w:rFonts w:cstheme="minorHAnsi"/>
          <w:sz w:val="20"/>
          <w:szCs w:val="20"/>
        </w:rPr>
        <w:t>согласно</w:t>
      </w:r>
      <w:r w:rsidR="003F0B9F" w:rsidRPr="00D536F4">
        <w:rPr>
          <w:rFonts w:cstheme="minorHAnsi"/>
          <w:sz w:val="20"/>
          <w:szCs w:val="20"/>
        </w:rPr>
        <w:t xml:space="preserve"> порядк</w:t>
      </w:r>
      <w:r w:rsidR="00142FE7" w:rsidRPr="00D536F4">
        <w:rPr>
          <w:rFonts w:cstheme="minorHAnsi"/>
          <w:sz w:val="20"/>
          <w:szCs w:val="20"/>
        </w:rPr>
        <w:t>у</w:t>
      </w:r>
      <w:r w:rsidR="003F0B9F" w:rsidRPr="00D536F4">
        <w:rPr>
          <w:rFonts w:cstheme="minorHAnsi"/>
          <w:sz w:val="20"/>
          <w:szCs w:val="20"/>
        </w:rPr>
        <w:t xml:space="preserve"> совершения операций по номинальному счету, определ</w:t>
      </w:r>
      <w:r w:rsidR="0011555C" w:rsidRPr="00D536F4">
        <w:rPr>
          <w:rFonts w:cstheme="minorHAnsi"/>
          <w:sz w:val="20"/>
          <w:szCs w:val="20"/>
        </w:rPr>
        <w:t>енному</w:t>
      </w:r>
      <w:r w:rsidR="003F0B9F" w:rsidRPr="00D536F4">
        <w:rPr>
          <w:rFonts w:cstheme="minorHAnsi"/>
          <w:sz w:val="20"/>
          <w:szCs w:val="20"/>
        </w:rPr>
        <w:t xml:space="preserve"> Банком и размещен</w:t>
      </w:r>
      <w:r w:rsidR="0011555C" w:rsidRPr="00D536F4">
        <w:rPr>
          <w:rFonts w:cstheme="minorHAnsi"/>
          <w:sz w:val="20"/>
          <w:szCs w:val="20"/>
        </w:rPr>
        <w:t>ному</w:t>
      </w:r>
      <w:r w:rsidR="003F0B9F" w:rsidRPr="00D536F4">
        <w:rPr>
          <w:rFonts w:cstheme="minorHAnsi"/>
          <w:sz w:val="20"/>
          <w:szCs w:val="20"/>
        </w:rPr>
        <w:t xml:space="preserve"> на ресурсе</w:t>
      </w:r>
      <w:r w:rsidR="00593295" w:rsidRPr="00D536F4">
        <w:rPr>
          <w:rFonts w:cstheme="minorHAnsi"/>
          <w:sz w:val="20"/>
          <w:szCs w:val="20"/>
        </w:rPr>
        <w:t xml:space="preserve"> </w:t>
      </w:r>
      <w:hyperlink r:id="rId11" w:history="1">
        <w:r w:rsidR="00593295" w:rsidRPr="00D536F4">
          <w:rPr>
            <w:rStyle w:val="af0"/>
            <w:rFonts w:cstheme="minorHAnsi"/>
            <w:sz w:val="20"/>
            <w:szCs w:val="20"/>
          </w:rPr>
          <w:t>https://</w:t>
        </w:r>
        <w:r w:rsidR="00593295" w:rsidRPr="00D536F4">
          <w:rPr>
            <w:rStyle w:val="af0"/>
            <w:rFonts w:cstheme="minorHAnsi"/>
            <w:sz w:val="20"/>
            <w:szCs w:val="20"/>
            <w:lang w:val="en-US"/>
          </w:rPr>
          <w:t>www</w:t>
        </w:r>
        <w:r w:rsidR="00593295" w:rsidRPr="00D536F4">
          <w:rPr>
            <w:rStyle w:val="af0"/>
            <w:rFonts w:cstheme="minorHAnsi"/>
            <w:sz w:val="20"/>
            <w:szCs w:val="20"/>
          </w:rPr>
          <w:t>.131.</w:t>
        </w:r>
        <w:r w:rsidR="00593295" w:rsidRPr="00D536F4">
          <w:rPr>
            <w:rStyle w:val="af0"/>
            <w:rFonts w:cstheme="minorHAnsi"/>
            <w:sz w:val="20"/>
            <w:szCs w:val="20"/>
            <w:lang w:val="en-US"/>
          </w:rPr>
          <w:t>ru</w:t>
        </w:r>
        <w:r w:rsidR="00593295" w:rsidRPr="00D536F4">
          <w:rPr>
            <w:rStyle w:val="af0"/>
            <w:rFonts w:cstheme="minorHAnsi"/>
            <w:sz w:val="20"/>
            <w:szCs w:val="20"/>
          </w:rPr>
          <w:t>/</w:t>
        </w:r>
        <w:r w:rsidR="00593295" w:rsidRPr="00D536F4">
          <w:rPr>
            <w:rStyle w:val="af0"/>
            <w:rFonts w:cstheme="minorHAnsi"/>
            <w:sz w:val="20"/>
            <w:szCs w:val="20"/>
            <w:lang w:val="en-US"/>
          </w:rPr>
          <w:t>contracts</w:t>
        </w:r>
      </w:hyperlink>
      <w:r w:rsidR="00DC1094" w:rsidRPr="00D536F4">
        <w:rPr>
          <w:rStyle w:val="af0"/>
          <w:rFonts w:cstheme="minorHAnsi"/>
          <w:sz w:val="20"/>
          <w:szCs w:val="20"/>
        </w:rPr>
        <w:t xml:space="preserve"> </w:t>
      </w:r>
      <w:r w:rsidR="003F0B9F" w:rsidRPr="00D536F4">
        <w:rPr>
          <w:rFonts w:cstheme="minorHAnsi"/>
          <w:sz w:val="20"/>
          <w:szCs w:val="20"/>
        </w:rPr>
        <w:t>и в офисе Банка. Безналичные расчеты осуществляются в формах, предусмотренных действующим законодательством Российской Федерации, настоящим Договором и Банковскими правилам</w:t>
      </w:r>
      <w:r w:rsidRPr="00D536F4">
        <w:rPr>
          <w:rFonts w:cstheme="minorHAnsi"/>
          <w:sz w:val="20"/>
          <w:szCs w:val="20"/>
        </w:rPr>
        <w:t xml:space="preserve">. </w:t>
      </w:r>
    </w:p>
    <w:p w14:paraId="11FA33F0" w14:textId="24041159" w:rsidR="007E1338" w:rsidRPr="00D536F4" w:rsidRDefault="57E4CFAB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Банк вправе вернуть (аннулировать) распоряжение Владельца счета при отрицательном результате выполнения процедуры приема к исполнению распоряжения. Возврат (аннулирование) неисполненных распоряжений осуществляется Банком не позднее рабочего дня, следующего за днем поступления такого распоряжения в Банк.</w:t>
      </w:r>
    </w:p>
    <w:p w14:paraId="47B0417E" w14:textId="0B206B16" w:rsidR="005F19E4" w:rsidRPr="00D536F4" w:rsidRDefault="57E4CFAB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Банк осуществляет исполнение распоряжений Владельца счета в операционное время,</w:t>
      </w:r>
      <w:r w:rsidR="005223DC" w:rsidRPr="00D536F4">
        <w:rPr>
          <w:rFonts w:cstheme="minorHAnsi"/>
          <w:sz w:val="20"/>
          <w:szCs w:val="20"/>
        </w:rPr>
        <w:t xml:space="preserve"> в пределах рабочего дня Банка,</w:t>
      </w:r>
      <w:r w:rsidRPr="00D536F4">
        <w:rPr>
          <w:rFonts w:cstheme="minorHAnsi"/>
          <w:sz w:val="20"/>
          <w:szCs w:val="20"/>
        </w:rPr>
        <w:t xml:space="preserve"> установленное в Банке. Распоряжения Владельца счета, поступившие в Банк в течение </w:t>
      </w:r>
      <w:r w:rsidR="00DC1094" w:rsidRPr="00D536F4">
        <w:rPr>
          <w:rFonts w:cstheme="minorHAnsi"/>
          <w:sz w:val="20"/>
          <w:szCs w:val="20"/>
        </w:rPr>
        <w:t>о</w:t>
      </w:r>
      <w:r w:rsidRPr="00D536F4">
        <w:rPr>
          <w:rFonts w:cstheme="minorHAnsi"/>
          <w:sz w:val="20"/>
          <w:szCs w:val="20"/>
        </w:rPr>
        <w:t xml:space="preserve">перационного времени, принимаются Банком к исполнению текущим рабочим днем, а поступившие после окончания </w:t>
      </w:r>
      <w:r w:rsidR="00DC1094" w:rsidRPr="00D536F4">
        <w:rPr>
          <w:rFonts w:cstheme="minorHAnsi"/>
          <w:sz w:val="20"/>
          <w:szCs w:val="20"/>
        </w:rPr>
        <w:t>о</w:t>
      </w:r>
      <w:r w:rsidRPr="00D536F4">
        <w:rPr>
          <w:rFonts w:cstheme="minorHAnsi"/>
          <w:sz w:val="20"/>
          <w:szCs w:val="20"/>
        </w:rPr>
        <w:t>перационного времени, принимаются Банком к исполнению следующим рабочим днем.</w:t>
      </w:r>
      <w:r w:rsidR="003F0B9F" w:rsidRPr="00D536F4">
        <w:rPr>
          <w:rFonts w:cstheme="minorHAnsi"/>
          <w:sz w:val="20"/>
          <w:szCs w:val="20"/>
        </w:rPr>
        <w:t xml:space="preserve"> Продолжительность операционного времени Банка устанавливается и изменяется Банком в одностороннем порядке, в том числе в разрезе оказываемых Банком услуг или операций по Номинальному счету, или валюты таких операций, или в разрезе каналов взаимодействия Банка с Владельцем счета и доводится до сведения Владельца счета путем размещения соответствующей информации на ресурсе: </w:t>
      </w:r>
      <w:hyperlink r:id="rId12" w:history="1">
        <w:r w:rsidR="003A6751" w:rsidRPr="00D536F4">
          <w:rPr>
            <w:rStyle w:val="af0"/>
            <w:rFonts w:cstheme="minorHAnsi"/>
            <w:sz w:val="20"/>
            <w:szCs w:val="20"/>
          </w:rPr>
          <w:t>https://</w:t>
        </w:r>
        <w:r w:rsidR="003A6751" w:rsidRPr="00D536F4">
          <w:rPr>
            <w:rStyle w:val="af0"/>
            <w:rFonts w:cstheme="minorHAnsi"/>
            <w:sz w:val="20"/>
            <w:szCs w:val="20"/>
            <w:lang w:val="en-US"/>
          </w:rPr>
          <w:t>www</w:t>
        </w:r>
        <w:r w:rsidR="003A6751" w:rsidRPr="00D536F4">
          <w:rPr>
            <w:rStyle w:val="af0"/>
            <w:rFonts w:cstheme="minorHAnsi"/>
            <w:sz w:val="20"/>
            <w:szCs w:val="20"/>
          </w:rPr>
          <w:t>.131.</w:t>
        </w:r>
        <w:r w:rsidR="003A6751" w:rsidRPr="00D536F4">
          <w:rPr>
            <w:rStyle w:val="af0"/>
            <w:rFonts w:cstheme="minorHAnsi"/>
            <w:sz w:val="20"/>
            <w:szCs w:val="20"/>
            <w:lang w:val="en-US"/>
          </w:rPr>
          <w:t>ru</w:t>
        </w:r>
        <w:r w:rsidR="003A6751" w:rsidRPr="00D536F4">
          <w:rPr>
            <w:rStyle w:val="af0"/>
            <w:rFonts w:cstheme="minorHAnsi"/>
            <w:sz w:val="20"/>
            <w:szCs w:val="20"/>
          </w:rPr>
          <w:t>/</w:t>
        </w:r>
        <w:r w:rsidR="003A6751" w:rsidRPr="00D536F4">
          <w:rPr>
            <w:rStyle w:val="af0"/>
            <w:rFonts w:cstheme="minorHAnsi"/>
            <w:sz w:val="20"/>
            <w:szCs w:val="20"/>
            <w:lang w:val="en-US"/>
          </w:rPr>
          <w:t>contracts</w:t>
        </w:r>
      </w:hyperlink>
      <w:r w:rsidR="00C755C6" w:rsidRPr="00D536F4">
        <w:rPr>
          <w:rFonts w:cstheme="minorHAnsi"/>
          <w:sz w:val="20"/>
          <w:szCs w:val="20"/>
        </w:rPr>
        <w:t xml:space="preserve"> </w:t>
      </w:r>
      <w:r w:rsidR="003F0B9F" w:rsidRPr="00D536F4">
        <w:rPr>
          <w:rFonts w:cstheme="minorHAnsi"/>
          <w:sz w:val="20"/>
          <w:szCs w:val="20"/>
        </w:rPr>
        <w:t>и в офисе Банка.</w:t>
      </w:r>
    </w:p>
    <w:p w14:paraId="3ABE3F58" w14:textId="4AE77934" w:rsidR="006A1AF5" w:rsidRPr="00D536F4" w:rsidRDefault="57E4CFAB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Банк осуществляет платежи с Номинального счета в пределах остатка денежных средств конкретного Бенефициара, в интересах которого совершается операция</w:t>
      </w:r>
      <w:r w:rsidR="003F0B9F" w:rsidRPr="00D536F4">
        <w:rPr>
          <w:rFonts w:cstheme="minorHAnsi"/>
          <w:sz w:val="20"/>
          <w:szCs w:val="20"/>
        </w:rPr>
        <w:t>, с учетом суммы платежа, банковских расходов, комиссий и вознаграждений, взимаемых согласно настоящему Договору, действующих в момент проведения операции по Номинальному счету или предоставления услуги Владельцу счета, если иное не предусмотрено законодательством Российской Федерации</w:t>
      </w:r>
      <w:r w:rsidRPr="00D536F4">
        <w:rPr>
          <w:rFonts w:cstheme="minorHAnsi"/>
          <w:sz w:val="20"/>
          <w:szCs w:val="20"/>
        </w:rPr>
        <w:t>. Перевод денежных средств осуществляется в порядке очередности, установленной законодательством Российской Федерации и</w:t>
      </w:r>
      <w:r w:rsidR="003F0B9F" w:rsidRPr="00D536F4">
        <w:rPr>
          <w:rFonts w:cstheme="minorHAnsi"/>
          <w:sz w:val="20"/>
          <w:szCs w:val="20"/>
        </w:rPr>
        <w:t xml:space="preserve"> Банковскими правилами</w:t>
      </w:r>
      <w:r w:rsidRPr="00D536F4">
        <w:rPr>
          <w:rFonts w:cstheme="minorHAnsi"/>
          <w:sz w:val="20"/>
          <w:szCs w:val="20"/>
        </w:rPr>
        <w:t>. Маршруты проведения безналичных платежей определяются Банком самостоятельно.</w:t>
      </w:r>
    </w:p>
    <w:p w14:paraId="5D550367" w14:textId="7B1C0102" w:rsidR="006A1AF5" w:rsidRPr="00D536F4" w:rsidRDefault="57E4CFAB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Банк информирует Владельца счета о совершении каждой операции по Номинальному счету путем предоставления Владельцу счета информации посредством API, ДБО или любым иным доступным Банку способом.</w:t>
      </w:r>
    </w:p>
    <w:p w14:paraId="36EDB9FF" w14:textId="402A0E66" w:rsidR="00C020E1" w:rsidRPr="00D536F4" w:rsidRDefault="00C020E1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Перевод денежных средств с Номинального счета осуществляется не позднее рабочего дня, следующего за днем принятия Банком к исполнению должным образом оформленных распоряжений Владельца счета, а зачисление поступивших в пользу Бенефициаров денежны</w:t>
      </w:r>
      <w:r w:rsidR="0011555C" w:rsidRPr="00D536F4">
        <w:rPr>
          <w:rFonts w:cstheme="minorHAnsi"/>
          <w:sz w:val="20"/>
          <w:szCs w:val="20"/>
        </w:rPr>
        <w:t>х</w:t>
      </w:r>
      <w:r w:rsidRPr="00D536F4">
        <w:rPr>
          <w:rFonts w:cstheme="minorHAnsi"/>
          <w:sz w:val="20"/>
          <w:szCs w:val="20"/>
        </w:rPr>
        <w:t xml:space="preserve"> средств на Номинальный счет осуществляется не позднее рабочего дня, следующего за днем поступления в Банк должным образом оформленных подтверждающих документов на соответствующие денежные суммы, если иные сроки не установлены действующим законодательством Российской Федерации или Банковскими правилами.</w:t>
      </w:r>
    </w:p>
    <w:p w14:paraId="1FFD4CB7" w14:textId="70CD56B9" w:rsidR="007316E0" w:rsidRPr="00D536F4" w:rsidRDefault="007316E0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 xml:space="preserve">Распоряжения Владельца счета, а также иные направляемые последним в Банк документы и сообщения, связанные с операциями по Номинальному счету, </w:t>
      </w:r>
      <w:r w:rsidR="00C020E1" w:rsidRPr="00D536F4">
        <w:rPr>
          <w:rFonts w:cstheme="minorHAnsi"/>
          <w:sz w:val="20"/>
          <w:szCs w:val="20"/>
        </w:rPr>
        <w:t xml:space="preserve">в обязательном порядке должны содержать </w:t>
      </w:r>
      <w:r w:rsidRPr="00D536F4">
        <w:rPr>
          <w:rFonts w:cstheme="minorHAnsi"/>
          <w:sz w:val="20"/>
          <w:szCs w:val="20"/>
        </w:rPr>
        <w:t>э</w:t>
      </w:r>
      <w:r w:rsidR="00C020E1" w:rsidRPr="00D536F4">
        <w:rPr>
          <w:rFonts w:cstheme="minorHAnsi"/>
          <w:sz w:val="20"/>
          <w:szCs w:val="20"/>
        </w:rPr>
        <w:t xml:space="preserve">лектронную подпись </w:t>
      </w:r>
      <w:r w:rsidRPr="00D536F4">
        <w:rPr>
          <w:rFonts w:cstheme="minorHAnsi"/>
          <w:sz w:val="20"/>
          <w:szCs w:val="20"/>
        </w:rPr>
        <w:t xml:space="preserve">Владельца счета </w:t>
      </w:r>
      <w:r w:rsidR="00C020E1" w:rsidRPr="00D536F4">
        <w:rPr>
          <w:rFonts w:cstheme="minorHAnsi"/>
          <w:sz w:val="20"/>
          <w:szCs w:val="20"/>
        </w:rPr>
        <w:t xml:space="preserve">(уполномоченного им лица), наделенного правом распоряжения денежными средствами и совершения сделок. </w:t>
      </w:r>
      <w:r w:rsidRPr="00D536F4">
        <w:rPr>
          <w:rFonts w:cstheme="minorHAnsi"/>
          <w:sz w:val="20"/>
          <w:szCs w:val="20"/>
        </w:rPr>
        <w:t xml:space="preserve">Перечень уполномоченных представителей Владельца счета обладающим правом распоряжаться денежными средствами и совершать сделки определяется Владельцем </w:t>
      </w:r>
      <w:r w:rsidRPr="00D536F4">
        <w:rPr>
          <w:rFonts w:cstheme="minorHAnsi"/>
          <w:sz w:val="20"/>
          <w:szCs w:val="20"/>
        </w:rPr>
        <w:lastRenderedPageBreak/>
        <w:t>счета самостоятельно и указывается в Заявлении об открытии номинального счета</w:t>
      </w:r>
      <w:r w:rsidR="00BA51AF" w:rsidRPr="00D536F4">
        <w:rPr>
          <w:rFonts w:cstheme="minorHAnsi"/>
          <w:sz w:val="20"/>
          <w:szCs w:val="20"/>
        </w:rPr>
        <w:t>,</w:t>
      </w:r>
      <w:r w:rsidRPr="00D536F4">
        <w:rPr>
          <w:rFonts w:cstheme="minorHAnsi"/>
          <w:sz w:val="20"/>
          <w:szCs w:val="20"/>
        </w:rPr>
        <w:t xml:space="preserve"> Правилах</w:t>
      </w:r>
      <w:r w:rsidR="00BA51AF" w:rsidRPr="00D536F4">
        <w:rPr>
          <w:rFonts w:cstheme="minorHAnsi"/>
          <w:sz w:val="20"/>
          <w:szCs w:val="20"/>
        </w:rPr>
        <w:t>, соглашении ЭДО</w:t>
      </w:r>
      <w:r w:rsidRPr="00D536F4">
        <w:rPr>
          <w:rFonts w:cstheme="minorHAnsi"/>
          <w:sz w:val="20"/>
          <w:szCs w:val="20"/>
        </w:rPr>
        <w:t xml:space="preserve">. </w:t>
      </w:r>
    </w:p>
    <w:p w14:paraId="0F44BC76" w14:textId="3291604B" w:rsidR="00C020E1" w:rsidRPr="00D536F4" w:rsidRDefault="00C020E1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bookmarkStart w:id="0" w:name="_Hlk79752494"/>
      <w:r w:rsidRPr="00D536F4">
        <w:rPr>
          <w:rFonts w:cstheme="minorHAnsi"/>
          <w:sz w:val="20"/>
          <w:szCs w:val="20"/>
        </w:rPr>
        <w:t xml:space="preserve">Банк на срок </w:t>
      </w:r>
      <w:r w:rsidR="00BA51AF" w:rsidRPr="00D536F4">
        <w:rPr>
          <w:rFonts w:cstheme="minorHAnsi"/>
          <w:sz w:val="20"/>
          <w:szCs w:val="20"/>
        </w:rPr>
        <w:t>до</w:t>
      </w:r>
      <w:r w:rsidRPr="00D536F4">
        <w:rPr>
          <w:rFonts w:cstheme="minorHAnsi"/>
          <w:sz w:val="20"/>
          <w:szCs w:val="20"/>
        </w:rPr>
        <w:t xml:space="preserve"> 2 (двух) рабочих дней приостанавливает проведение операции по </w:t>
      </w:r>
      <w:r w:rsidR="00BA51AF" w:rsidRPr="00D536F4">
        <w:rPr>
          <w:rFonts w:cstheme="minorHAnsi"/>
          <w:sz w:val="20"/>
          <w:szCs w:val="20"/>
        </w:rPr>
        <w:t>Номинальному с</w:t>
      </w:r>
      <w:r w:rsidRPr="00D536F4">
        <w:rPr>
          <w:rFonts w:cstheme="minorHAnsi"/>
          <w:sz w:val="20"/>
          <w:szCs w:val="20"/>
        </w:rPr>
        <w:t xml:space="preserve">чету при выявлении операции, обладающих признаками осуществления перевода денежных средств без согласия </w:t>
      </w:r>
      <w:r w:rsidR="00BA51AF" w:rsidRPr="00D536F4">
        <w:rPr>
          <w:rFonts w:cstheme="minorHAnsi"/>
          <w:sz w:val="20"/>
          <w:szCs w:val="20"/>
        </w:rPr>
        <w:t>Владельца счета</w:t>
      </w:r>
      <w:r w:rsidRPr="00D536F4">
        <w:rPr>
          <w:rFonts w:cstheme="minorHAnsi"/>
          <w:sz w:val="20"/>
          <w:szCs w:val="20"/>
        </w:rPr>
        <w:t xml:space="preserve">, незамедлительно запрашивает у </w:t>
      </w:r>
      <w:r w:rsidR="00BA51AF" w:rsidRPr="00D536F4">
        <w:rPr>
          <w:rFonts w:cstheme="minorHAnsi"/>
          <w:sz w:val="20"/>
          <w:szCs w:val="20"/>
        </w:rPr>
        <w:t xml:space="preserve">последнего </w:t>
      </w:r>
      <w:r w:rsidRPr="00D536F4">
        <w:rPr>
          <w:rFonts w:cstheme="minorHAnsi"/>
          <w:sz w:val="20"/>
          <w:szCs w:val="20"/>
        </w:rPr>
        <w:t>подтверждение возобновления исполнения его распоряжения любым доступным Банк</w:t>
      </w:r>
      <w:r w:rsidR="00BA51AF" w:rsidRPr="00D536F4">
        <w:rPr>
          <w:rFonts w:cstheme="minorHAnsi"/>
          <w:sz w:val="20"/>
          <w:szCs w:val="20"/>
        </w:rPr>
        <w:t>у</w:t>
      </w:r>
      <w:r w:rsidRPr="00D536F4">
        <w:rPr>
          <w:rFonts w:cstheme="minorHAnsi"/>
          <w:sz w:val="20"/>
          <w:szCs w:val="20"/>
        </w:rPr>
        <w:t xml:space="preserve"> способом, </w:t>
      </w:r>
      <w:r w:rsidR="00BA51AF" w:rsidRPr="00D536F4">
        <w:rPr>
          <w:rFonts w:cstheme="minorHAnsi"/>
          <w:sz w:val="20"/>
          <w:szCs w:val="20"/>
        </w:rPr>
        <w:t xml:space="preserve">а также блокирует </w:t>
      </w:r>
      <w:r w:rsidRPr="00D536F4">
        <w:rPr>
          <w:rFonts w:cstheme="minorHAnsi"/>
          <w:sz w:val="20"/>
          <w:szCs w:val="20"/>
        </w:rPr>
        <w:t xml:space="preserve">доступ </w:t>
      </w:r>
      <w:r w:rsidR="00BA51AF" w:rsidRPr="00D536F4">
        <w:rPr>
          <w:rFonts w:cstheme="minorHAnsi"/>
          <w:sz w:val="20"/>
          <w:szCs w:val="20"/>
        </w:rPr>
        <w:t xml:space="preserve">Владельца счета </w:t>
      </w:r>
      <w:r w:rsidRPr="00D536F4">
        <w:rPr>
          <w:rFonts w:cstheme="minorHAnsi"/>
          <w:sz w:val="20"/>
          <w:szCs w:val="20"/>
        </w:rPr>
        <w:t xml:space="preserve">к </w:t>
      </w:r>
      <w:r w:rsidR="00BA51AF" w:rsidRPr="00D536F4">
        <w:rPr>
          <w:rFonts w:cstheme="minorHAnsi"/>
          <w:sz w:val="20"/>
          <w:szCs w:val="20"/>
          <w:lang w:val="en-US"/>
        </w:rPr>
        <w:t>API</w:t>
      </w:r>
      <w:r w:rsidR="00BA51AF" w:rsidRPr="00D536F4">
        <w:rPr>
          <w:rFonts w:cstheme="minorHAnsi"/>
          <w:sz w:val="20"/>
          <w:szCs w:val="20"/>
        </w:rPr>
        <w:t xml:space="preserve"> и </w:t>
      </w:r>
      <w:r w:rsidRPr="00D536F4">
        <w:rPr>
          <w:rFonts w:cstheme="minorHAnsi"/>
          <w:sz w:val="20"/>
          <w:szCs w:val="20"/>
        </w:rPr>
        <w:t xml:space="preserve">ДБО.  Подтверждение должно быть предоставлено </w:t>
      </w:r>
      <w:r w:rsidR="00BA51AF" w:rsidRPr="00D536F4">
        <w:rPr>
          <w:rFonts w:cstheme="minorHAnsi"/>
          <w:sz w:val="20"/>
          <w:szCs w:val="20"/>
        </w:rPr>
        <w:t xml:space="preserve">Владельцем счета (его </w:t>
      </w:r>
      <w:r w:rsidRPr="00D536F4">
        <w:rPr>
          <w:rFonts w:cstheme="minorHAnsi"/>
          <w:sz w:val="20"/>
          <w:szCs w:val="20"/>
        </w:rPr>
        <w:t xml:space="preserve">уполномоченным </w:t>
      </w:r>
      <w:r w:rsidR="00BA51AF" w:rsidRPr="00D536F4">
        <w:rPr>
          <w:rFonts w:cstheme="minorHAnsi"/>
          <w:sz w:val="20"/>
          <w:szCs w:val="20"/>
        </w:rPr>
        <w:t>п</w:t>
      </w:r>
      <w:r w:rsidRPr="00D536F4">
        <w:rPr>
          <w:rFonts w:cstheme="minorHAnsi"/>
          <w:sz w:val="20"/>
          <w:szCs w:val="20"/>
        </w:rPr>
        <w:t>редставителем</w:t>
      </w:r>
      <w:r w:rsidR="00BA51AF" w:rsidRPr="00D536F4">
        <w:rPr>
          <w:rFonts w:cstheme="minorHAnsi"/>
          <w:sz w:val="20"/>
          <w:szCs w:val="20"/>
        </w:rPr>
        <w:t xml:space="preserve">) </w:t>
      </w:r>
      <w:r w:rsidRPr="00D536F4">
        <w:rPr>
          <w:rFonts w:cstheme="minorHAnsi"/>
          <w:sz w:val="20"/>
          <w:szCs w:val="20"/>
        </w:rPr>
        <w:t xml:space="preserve">в письменном виде за подписью такого лица, обладающего правом распоряжаться денежными средствами, не позднее 2 (двух) рабочих дней со дня приостановления проведения операции по </w:t>
      </w:r>
      <w:r w:rsidR="00BA51AF" w:rsidRPr="00D536F4">
        <w:rPr>
          <w:rFonts w:cstheme="minorHAnsi"/>
          <w:sz w:val="20"/>
          <w:szCs w:val="20"/>
        </w:rPr>
        <w:t>Номинальному с</w:t>
      </w:r>
      <w:r w:rsidRPr="00D536F4">
        <w:rPr>
          <w:rFonts w:cstheme="minorHAnsi"/>
          <w:sz w:val="20"/>
          <w:szCs w:val="20"/>
        </w:rPr>
        <w:t xml:space="preserve">чету. Банк возобновляет исполнение распоряжения </w:t>
      </w:r>
      <w:r w:rsidR="00BA51AF" w:rsidRPr="00D536F4">
        <w:rPr>
          <w:rFonts w:cstheme="minorHAnsi"/>
          <w:sz w:val="20"/>
          <w:szCs w:val="20"/>
        </w:rPr>
        <w:t>Владельца счета</w:t>
      </w:r>
      <w:r w:rsidRPr="00D536F4">
        <w:rPr>
          <w:rFonts w:cstheme="minorHAnsi"/>
          <w:sz w:val="20"/>
          <w:szCs w:val="20"/>
        </w:rPr>
        <w:t xml:space="preserve"> по истечении предусмотренного настоящим пунктом срока или при получении от </w:t>
      </w:r>
      <w:r w:rsidR="00BA51AF" w:rsidRPr="00D536F4">
        <w:rPr>
          <w:rFonts w:cstheme="minorHAnsi"/>
          <w:sz w:val="20"/>
          <w:szCs w:val="20"/>
        </w:rPr>
        <w:t xml:space="preserve">Владельца счета </w:t>
      </w:r>
      <w:r w:rsidRPr="00D536F4">
        <w:rPr>
          <w:rFonts w:cstheme="minorHAnsi"/>
          <w:sz w:val="20"/>
          <w:szCs w:val="20"/>
        </w:rPr>
        <w:t xml:space="preserve">указанного подтверждения, доступ </w:t>
      </w:r>
      <w:r w:rsidR="00BA51AF" w:rsidRPr="00D536F4">
        <w:rPr>
          <w:rFonts w:cstheme="minorHAnsi"/>
          <w:sz w:val="20"/>
          <w:szCs w:val="20"/>
        </w:rPr>
        <w:t xml:space="preserve">Владельца счета </w:t>
      </w:r>
      <w:r w:rsidRPr="00D536F4">
        <w:rPr>
          <w:rFonts w:cstheme="minorHAnsi"/>
          <w:sz w:val="20"/>
          <w:szCs w:val="20"/>
        </w:rPr>
        <w:t xml:space="preserve">к </w:t>
      </w:r>
      <w:r w:rsidR="00BA51AF" w:rsidRPr="00D536F4">
        <w:rPr>
          <w:rFonts w:cstheme="minorHAnsi"/>
          <w:sz w:val="20"/>
          <w:szCs w:val="20"/>
          <w:lang w:val="en-US"/>
        </w:rPr>
        <w:t>API</w:t>
      </w:r>
      <w:r w:rsidR="00BA51AF" w:rsidRPr="00D536F4">
        <w:rPr>
          <w:rFonts w:cstheme="minorHAnsi"/>
          <w:sz w:val="20"/>
          <w:szCs w:val="20"/>
        </w:rPr>
        <w:t xml:space="preserve"> и </w:t>
      </w:r>
      <w:r w:rsidRPr="00D536F4">
        <w:rPr>
          <w:rFonts w:cstheme="minorHAnsi"/>
          <w:sz w:val="20"/>
          <w:szCs w:val="20"/>
        </w:rPr>
        <w:t xml:space="preserve">ДБО возобновляется. Банк осуществляет иные действия, предусмотренные законодательством Российской Федерации при выявлении признаков совершения операции по </w:t>
      </w:r>
      <w:r w:rsidR="00BA51AF" w:rsidRPr="00D536F4">
        <w:rPr>
          <w:rFonts w:cstheme="minorHAnsi"/>
          <w:sz w:val="20"/>
          <w:szCs w:val="20"/>
        </w:rPr>
        <w:t>Номинальному с</w:t>
      </w:r>
      <w:r w:rsidRPr="00D536F4">
        <w:rPr>
          <w:rFonts w:cstheme="minorHAnsi"/>
          <w:sz w:val="20"/>
          <w:szCs w:val="20"/>
        </w:rPr>
        <w:t xml:space="preserve">чету и осуществления перевода денежных средств без согласия </w:t>
      </w:r>
      <w:r w:rsidR="00BA51AF" w:rsidRPr="00D536F4">
        <w:rPr>
          <w:rFonts w:cstheme="minorHAnsi"/>
          <w:sz w:val="20"/>
          <w:szCs w:val="20"/>
        </w:rPr>
        <w:t>Владельца счета</w:t>
      </w:r>
      <w:r w:rsidRPr="00D536F4">
        <w:rPr>
          <w:rFonts w:cstheme="minorHAnsi"/>
          <w:sz w:val="20"/>
          <w:szCs w:val="20"/>
        </w:rPr>
        <w:t>.</w:t>
      </w:r>
    </w:p>
    <w:p w14:paraId="53B8CE9B" w14:textId="5089E743" w:rsidR="00C020E1" w:rsidRPr="00D536F4" w:rsidRDefault="00C020E1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 xml:space="preserve">В установленных законодательством Российской Федерации </w:t>
      </w:r>
      <w:r w:rsidR="00DB0303" w:rsidRPr="00D536F4">
        <w:rPr>
          <w:rFonts w:cstheme="minorHAnsi"/>
          <w:sz w:val="20"/>
          <w:szCs w:val="20"/>
        </w:rPr>
        <w:t xml:space="preserve">и Банковских правилах </w:t>
      </w:r>
      <w:r w:rsidRPr="00D536F4">
        <w:rPr>
          <w:rFonts w:cstheme="minorHAnsi"/>
          <w:sz w:val="20"/>
          <w:szCs w:val="20"/>
        </w:rPr>
        <w:t>случаях Банк</w:t>
      </w:r>
      <w:r w:rsidR="00DB0303" w:rsidRPr="00D536F4">
        <w:rPr>
          <w:rFonts w:cstheme="minorHAnsi"/>
          <w:sz w:val="20"/>
          <w:szCs w:val="20"/>
        </w:rPr>
        <w:t>,</w:t>
      </w:r>
      <w:r w:rsidRPr="00D536F4">
        <w:rPr>
          <w:rFonts w:cstheme="minorHAnsi"/>
          <w:sz w:val="20"/>
          <w:szCs w:val="20"/>
        </w:rPr>
        <w:t xml:space="preserve"> на срок до 5 (пяти) рабочих дней</w:t>
      </w:r>
      <w:r w:rsidR="00DB0303" w:rsidRPr="00D536F4">
        <w:rPr>
          <w:rFonts w:cstheme="minorHAnsi"/>
          <w:sz w:val="20"/>
          <w:szCs w:val="20"/>
        </w:rPr>
        <w:t>,</w:t>
      </w:r>
      <w:r w:rsidRPr="00D536F4">
        <w:rPr>
          <w:rFonts w:cstheme="minorHAnsi"/>
          <w:sz w:val="20"/>
          <w:szCs w:val="20"/>
        </w:rPr>
        <w:t xml:space="preserve"> приостанавливает зачисление денежных средств на </w:t>
      </w:r>
      <w:r w:rsidR="00DB0303" w:rsidRPr="00D536F4">
        <w:rPr>
          <w:rFonts w:cstheme="minorHAnsi"/>
          <w:sz w:val="20"/>
          <w:szCs w:val="20"/>
        </w:rPr>
        <w:t>Номинальный с</w:t>
      </w:r>
      <w:r w:rsidRPr="00D536F4">
        <w:rPr>
          <w:rFonts w:cstheme="minorHAnsi"/>
          <w:sz w:val="20"/>
          <w:szCs w:val="20"/>
        </w:rPr>
        <w:t>чет, если такая операция проводится со счета юридического лица в сторонней кредитной организации, от которой Банк получил уведомление о приостановлении зачисления денежных средств</w:t>
      </w:r>
      <w:r w:rsidR="00DB0303" w:rsidRPr="00D536F4">
        <w:rPr>
          <w:rFonts w:cstheme="minorHAnsi"/>
          <w:sz w:val="20"/>
          <w:szCs w:val="20"/>
        </w:rPr>
        <w:t>. Банк уведомляет Владельца счета</w:t>
      </w:r>
      <w:r w:rsidRPr="00D536F4">
        <w:rPr>
          <w:rFonts w:cstheme="minorHAnsi"/>
          <w:sz w:val="20"/>
          <w:szCs w:val="20"/>
        </w:rPr>
        <w:t>, любым доступным Банк</w:t>
      </w:r>
      <w:r w:rsidR="00DB0303" w:rsidRPr="00D536F4">
        <w:rPr>
          <w:rFonts w:cstheme="minorHAnsi"/>
          <w:sz w:val="20"/>
          <w:szCs w:val="20"/>
        </w:rPr>
        <w:t>у</w:t>
      </w:r>
      <w:r w:rsidRPr="00D536F4">
        <w:rPr>
          <w:rFonts w:cstheme="minorHAnsi"/>
          <w:sz w:val="20"/>
          <w:szCs w:val="20"/>
        </w:rPr>
        <w:t xml:space="preserve"> способом, включая использование </w:t>
      </w:r>
      <w:r w:rsidR="00DB0303" w:rsidRPr="00D536F4">
        <w:rPr>
          <w:rFonts w:cstheme="minorHAnsi"/>
          <w:sz w:val="20"/>
          <w:szCs w:val="20"/>
          <w:lang w:val="en-US"/>
        </w:rPr>
        <w:t>API</w:t>
      </w:r>
      <w:r w:rsidR="00DB0303" w:rsidRPr="00D536F4">
        <w:rPr>
          <w:rFonts w:cstheme="minorHAnsi"/>
          <w:sz w:val="20"/>
          <w:szCs w:val="20"/>
        </w:rPr>
        <w:t xml:space="preserve"> или </w:t>
      </w:r>
      <w:r w:rsidRPr="00D536F4">
        <w:rPr>
          <w:rFonts w:cstheme="minorHAnsi"/>
          <w:sz w:val="20"/>
          <w:szCs w:val="20"/>
        </w:rPr>
        <w:t>ДБО, о приостановлении проведения операции и необходимости предоставления в пределах указанного выше срока документов, подтверждающих обоснованность получения указанных денежных средств</w:t>
      </w:r>
      <w:r w:rsidR="00DB0303" w:rsidRPr="00D536F4">
        <w:rPr>
          <w:rFonts w:cstheme="minorHAnsi"/>
          <w:sz w:val="20"/>
          <w:szCs w:val="20"/>
        </w:rPr>
        <w:t xml:space="preserve"> Бенефициарами на Номинальный счет</w:t>
      </w:r>
      <w:r w:rsidRPr="00D536F4">
        <w:rPr>
          <w:rFonts w:cstheme="minorHAnsi"/>
          <w:sz w:val="20"/>
          <w:szCs w:val="20"/>
        </w:rPr>
        <w:t xml:space="preserve">. При предоставлении </w:t>
      </w:r>
      <w:r w:rsidR="00DB0303" w:rsidRPr="00D536F4">
        <w:rPr>
          <w:rFonts w:cstheme="minorHAnsi"/>
          <w:sz w:val="20"/>
          <w:szCs w:val="20"/>
        </w:rPr>
        <w:t>Владельцем счета</w:t>
      </w:r>
      <w:r w:rsidRPr="00D536F4">
        <w:rPr>
          <w:rFonts w:cstheme="minorHAnsi"/>
          <w:sz w:val="20"/>
          <w:szCs w:val="20"/>
        </w:rPr>
        <w:t xml:space="preserve"> Банку</w:t>
      </w:r>
      <w:r w:rsidR="00DB0303" w:rsidRPr="00D536F4">
        <w:rPr>
          <w:rFonts w:cstheme="minorHAnsi"/>
          <w:sz w:val="20"/>
          <w:szCs w:val="20"/>
        </w:rPr>
        <w:t>,</w:t>
      </w:r>
      <w:r w:rsidRPr="00D536F4">
        <w:rPr>
          <w:rFonts w:cstheme="minorHAnsi"/>
          <w:sz w:val="20"/>
          <w:szCs w:val="20"/>
        </w:rPr>
        <w:t xml:space="preserve"> в течение предусмотренного настоящим пунктом срока</w:t>
      </w:r>
      <w:r w:rsidR="00DB0303" w:rsidRPr="00D536F4">
        <w:rPr>
          <w:rFonts w:cstheme="minorHAnsi"/>
          <w:sz w:val="20"/>
          <w:szCs w:val="20"/>
        </w:rPr>
        <w:t>,</w:t>
      </w:r>
      <w:r w:rsidRPr="00D536F4">
        <w:rPr>
          <w:rFonts w:cstheme="minorHAnsi"/>
          <w:sz w:val="20"/>
          <w:szCs w:val="20"/>
        </w:rPr>
        <w:t xml:space="preserve"> требуемых документов Банк зачисляет денежные средства на </w:t>
      </w:r>
      <w:r w:rsidR="00DB0303" w:rsidRPr="00D536F4">
        <w:rPr>
          <w:rFonts w:cstheme="minorHAnsi"/>
          <w:sz w:val="20"/>
          <w:szCs w:val="20"/>
        </w:rPr>
        <w:t>Номинальный с</w:t>
      </w:r>
      <w:r w:rsidRPr="00D536F4">
        <w:rPr>
          <w:rFonts w:cstheme="minorHAnsi"/>
          <w:sz w:val="20"/>
          <w:szCs w:val="20"/>
        </w:rPr>
        <w:t>чет, а при непредоставлении — возвращает денежные средства кредитной организации, из которой эти средства поступили</w:t>
      </w:r>
      <w:bookmarkEnd w:id="0"/>
      <w:r w:rsidRPr="00D536F4">
        <w:rPr>
          <w:rFonts w:cstheme="minorHAnsi"/>
          <w:sz w:val="20"/>
          <w:szCs w:val="20"/>
        </w:rPr>
        <w:t>.</w:t>
      </w:r>
    </w:p>
    <w:p w14:paraId="5579CE94" w14:textId="1884DBDC" w:rsidR="00114CFA" w:rsidRPr="00D536F4" w:rsidRDefault="00114CFA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Во избежание пропуска срока для акцепта полученных платежных требований, оплачиваемых с акцептом Владельца счета, ежедневно получать информацию из Банка о наличии подлежащих акцепту платежных требований. Заявление об акцепте/отказе от акцепта по форме, установленной Банком, предоставляется Владельцем счета в электронном виде с использованием ДБО или на бумажном носителе</w:t>
      </w:r>
      <w:r w:rsidR="00B33249" w:rsidRPr="00D536F4">
        <w:rPr>
          <w:rFonts w:cstheme="minorHAnsi"/>
          <w:sz w:val="20"/>
          <w:szCs w:val="20"/>
        </w:rPr>
        <w:t xml:space="preserve"> (с учетом п. 2.7 Договора)</w:t>
      </w:r>
      <w:r w:rsidRPr="00D536F4">
        <w:rPr>
          <w:rFonts w:cstheme="minorHAnsi"/>
          <w:sz w:val="20"/>
          <w:szCs w:val="20"/>
        </w:rPr>
        <w:t xml:space="preserve">, с указанием необходимых реквизитов. Заранее данный акцепт по требованиям третьих лиц (кроме Банка) оформляется </w:t>
      </w:r>
      <w:r w:rsidR="00B33249" w:rsidRPr="00D536F4">
        <w:rPr>
          <w:rFonts w:cstheme="minorHAnsi"/>
          <w:sz w:val="20"/>
          <w:szCs w:val="20"/>
        </w:rPr>
        <w:t>отдельным соглашением Сторон, заключаемым</w:t>
      </w:r>
      <w:r w:rsidRPr="00D536F4">
        <w:rPr>
          <w:rFonts w:cstheme="minorHAnsi"/>
          <w:sz w:val="20"/>
          <w:szCs w:val="20"/>
        </w:rPr>
        <w:t xml:space="preserve"> до предъявления распоряжения получателя средств</w:t>
      </w:r>
      <w:r w:rsidR="00B33249" w:rsidRPr="00D536F4">
        <w:rPr>
          <w:rFonts w:cstheme="minorHAnsi"/>
          <w:sz w:val="20"/>
          <w:szCs w:val="20"/>
        </w:rPr>
        <w:t>.</w:t>
      </w:r>
    </w:p>
    <w:p w14:paraId="01587B96" w14:textId="1E860356" w:rsidR="00B33249" w:rsidRPr="00D536F4" w:rsidRDefault="00B33249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Банк вправе отказать в осуществлении операции по Номинальному счету:</w:t>
      </w:r>
    </w:p>
    <w:p w14:paraId="3A89E36A" w14:textId="45DB8E9C" w:rsidR="00B33249" w:rsidRPr="00D536F4" w:rsidRDefault="00B33249" w:rsidP="00D536F4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D536F4">
        <w:rPr>
          <w:rFonts w:asciiTheme="minorHAnsi" w:hAnsiTheme="minorHAnsi" w:cstheme="minorHAnsi"/>
          <w:sz w:val="20"/>
          <w:szCs w:val="20"/>
        </w:rPr>
        <w:t>•</w:t>
      </w:r>
      <w:r w:rsidRPr="00D536F4">
        <w:rPr>
          <w:rFonts w:asciiTheme="minorHAnsi" w:hAnsiTheme="minorHAnsi" w:cstheme="minorHAnsi"/>
          <w:sz w:val="20"/>
          <w:szCs w:val="20"/>
        </w:rPr>
        <w:tab/>
        <w:t>в случае противоречия операции законодательству Российской Федерации и/или настоящему Договору;</w:t>
      </w:r>
    </w:p>
    <w:p w14:paraId="56E61CA5" w14:textId="459BC845" w:rsidR="00B33249" w:rsidRPr="00D536F4" w:rsidRDefault="00B33249" w:rsidP="00D536F4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D536F4">
        <w:rPr>
          <w:rFonts w:asciiTheme="minorHAnsi" w:hAnsiTheme="minorHAnsi" w:cstheme="minorHAnsi"/>
          <w:sz w:val="20"/>
          <w:szCs w:val="20"/>
        </w:rPr>
        <w:t>•</w:t>
      </w:r>
      <w:r w:rsidRPr="00D536F4">
        <w:rPr>
          <w:rFonts w:asciiTheme="minorHAnsi" w:hAnsiTheme="minorHAnsi" w:cstheme="minorHAnsi"/>
          <w:sz w:val="20"/>
          <w:szCs w:val="20"/>
        </w:rPr>
        <w:tab/>
        <w:t xml:space="preserve">в случае непредоставления Владельцем счета документов и (или) предоставления недостоверных документов и сведений в соответствии с требованиями законодательства Российской Федерации, настоящего Договора, требованиями Банка, а также в случае, если у Банка, возникают подозрения, что операция совершается в неправомерных целях; </w:t>
      </w:r>
    </w:p>
    <w:p w14:paraId="0D430A19" w14:textId="47FD411D" w:rsidR="00B33249" w:rsidRPr="00D536F4" w:rsidRDefault="00B33249" w:rsidP="00D536F4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D536F4">
        <w:rPr>
          <w:rFonts w:asciiTheme="minorHAnsi" w:hAnsiTheme="minorHAnsi" w:cstheme="minorHAnsi"/>
          <w:sz w:val="20"/>
          <w:szCs w:val="20"/>
        </w:rPr>
        <w:t>•</w:t>
      </w:r>
      <w:r w:rsidRPr="00D536F4">
        <w:rPr>
          <w:rFonts w:asciiTheme="minorHAnsi" w:hAnsiTheme="minorHAnsi" w:cstheme="minorHAnsi"/>
          <w:sz w:val="20"/>
          <w:szCs w:val="20"/>
        </w:rPr>
        <w:tab/>
        <w:t>если остаток средств на Номинальном счёте недостаточен для проведения операции и оплаты вознаграждения Банка, компенсации расходов Банка, вызванных проведением операции по Номинальному счету и осуществления самой операции;</w:t>
      </w:r>
    </w:p>
    <w:p w14:paraId="5FE7202C" w14:textId="77777777" w:rsidR="00B33249" w:rsidRPr="00D536F4" w:rsidRDefault="00B33249" w:rsidP="00D536F4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D536F4">
        <w:rPr>
          <w:rFonts w:asciiTheme="minorHAnsi" w:hAnsiTheme="minorHAnsi" w:cstheme="minorHAnsi"/>
          <w:sz w:val="20"/>
          <w:szCs w:val="20"/>
        </w:rPr>
        <w:t>•</w:t>
      </w:r>
      <w:r w:rsidRPr="00D536F4">
        <w:rPr>
          <w:rFonts w:asciiTheme="minorHAnsi" w:hAnsiTheme="minorHAnsi" w:cstheme="minorHAnsi"/>
          <w:sz w:val="20"/>
          <w:szCs w:val="20"/>
        </w:rPr>
        <w:tab/>
        <w:t>сумма операции превышает установленный Банком лимит, в том числе с учетом комиссионного вознаграждения, взимаемого Банком за данную операцию;</w:t>
      </w:r>
    </w:p>
    <w:p w14:paraId="40CA0F93" w14:textId="122F0124" w:rsidR="00B33249" w:rsidRPr="00D536F4" w:rsidRDefault="00B33249" w:rsidP="00D536F4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D536F4">
        <w:rPr>
          <w:rFonts w:asciiTheme="minorHAnsi" w:hAnsiTheme="minorHAnsi" w:cstheme="minorHAnsi"/>
          <w:sz w:val="20"/>
          <w:szCs w:val="20"/>
        </w:rPr>
        <w:t>•</w:t>
      </w:r>
      <w:r w:rsidRPr="00D536F4">
        <w:rPr>
          <w:rFonts w:asciiTheme="minorHAnsi" w:hAnsiTheme="minorHAnsi" w:cstheme="minorHAnsi"/>
          <w:sz w:val="20"/>
          <w:szCs w:val="20"/>
        </w:rPr>
        <w:tab/>
        <w:t>в случае подозрений на несанкционированное использование Номинального счета/электронной подписи/аутентификационных данных/</w:t>
      </w:r>
      <w:r w:rsidRPr="00D536F4">
        <w:rPr>
          <w:rFonts w:asciiTheme="minorHAnsi" w:hAnsiTheme="minorHAnsi" w:cstheme="minorHAnsi"/>
          <w:sz w:val="20"/>
          <w:szCs w:val="20"/>
          <w:lang w:val="en-US"/>
        </w:rPr>
        <w:t>API</w:t>
      </w:r>
      <w:r w:rsidRPr="00D536F4">
        <w:rPr>
          <w:rFonts w:asciiTheme="minorHAnsi" w:hAnsiTheme="minorHAnsi" w:cstheme="minorHAnsi"/>
          <w:sz w:val="20"/>
          <w:szCs w:val="20"/>
        </w:rPr>
        <w:t>/ДБО;</w:t>
      </w:r>
    </w:p>
    <w:p w14:paraId="17C4C457" w14:textId="775ACBBD" w:rsidR="00D33E41" w:rsidRPr="00D536F4" w:rsidRDefault="00B33249" w:rsidP="00D536F4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D536F4">
        <w:rPr>
          <w:rFonts w:asciiTheme="minorHAnsi" w:hAnsiTheme="minorHAnsi" w:cstheme="minorHAnsi"/>
          <w:sz w:val="20"/>
          <w:szCs w:val="20"/>
        </w:rPr>
        <w:t>•</w:t>
      </w:r>
      <w:r w:rsidRPr="00D536F4">
        <w:rPr>
          <w:rFonts w:asciiTheme="minorHAnsi" w:hAnsiTheme="minorHAnsi" w:cstheme="minorHAnsi"/>
          <w:sz w:val="20"/>
          <w:szCs w:val="20"/>
        </w:rPr>
        <w:tab/>
      </w:r>
      <w:r w:rsidR="00D33E41" w:rsidRPr="00D536F4">
        <w:rPr>
          <w:rFonts w:asciiTheme="minorHAnsi" w:hAnsiTheme="minorHAnsi" w:cstheme="minorHAnsi"/>
          <w:sz w:val="20"/>
          <w:szCs w:val="20"/>
        </w:rPr>
        <w:t>если в отношении Бенефициара действует решение о приостановлении операций по счетам и/или переводам электронных денежных средств;</w:t>
      </w:r>
    </w:p>
    <w:p w14:paraId="22C46135" w14:textId="2F76B06B" w:rsidR="00B33249" w:rsidRPr="00D536F4" w:rsidRDefault="00D33E41" w:rsidP="00D536F4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D536F4">
        <w:rPr>
          <w:rFonts w:asciiTheme="minorHAnsi" w:hAnsiTheme="minorHAnsi" w:cstheme="minorHAnsi"/>
          <w:sz w:val="20"/>
          <w:szCs w:val="20"/>
        </w:rPr>
        <w:t xml:space="preserve">• </w:t>
      </w:r>
      <w:r w:rsidRPr="00D536F4">
        <w:rPr>
          <w:rFonts w:asciiTheme="minorHAnsi" w:hAnsiTheme="minorHAnsi" w:cstheme="minorHAnsi"/>
          <w:sz w:val="20"/>
          <w:szCs w:val="20"/>
        </w:rPr>
        <w:tab/>
      </w:r>
      <w:r w:rsidR="00B33249" w:rsidRPr="00D536F4">
        <w:rPr>
          <w:rFonts w:asciiTheme="minorHAnsi" w:hAnsiTheme="minorHAnsi" w:cstheme="minorHAnsi"/>
          <w:sz w:val="20"/>
          <w:szCs w:val="20"/>
        </w:rPr>
        <w:t>в иных случаях, предусмотренных настоящим Договором, Банковскими правилами, законодательством Российской Федерации.</w:t>
      </w:r>
    </w:p>
    <w:p w14:paraId="62D1E9D2" w14:textId="1C8241BB" w:rsidR="00B33249" w:rsidRPr="00D536F4" w:rsidRDefault="00B33249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Банк вправе не принимать к исполнению распоряжения:</w:t>
      </w:r>
    </w:p>
    <w:p w14:paraId="2A0406A4" w14:textId="4C89A488" w:rsidR="00B33249" w:rsidRPr="00D536F4" w:rsidRDefault="00B33249" w:rsidP="00D536F4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D536F4">
        <w:rPr>
          <w:rFonts w:asciiTheme="minorHAnsi" w:hAnsiTheme="minorHAnsi" w:cstheme="minorHAnsi"/>
          <w:sz w:val="20"/>
          <w:szCs w:val="20"/>
        </w:rPr>
        <w:t>•</w:t>
      </w:r>
      <w:r w:rsidRPr="00D536F4">
        <w:rPr>
          <w:rFonts w:asciiTheme="minorHAnsi" w:hAnsiTheme="minorHAnsi" w:cstheme="minorHAnsi"/>
          <w:sz w:val="20"/>
          <w:szCs w:val="20"/>
        </w:rPr>
        <w:tab/>
        <w:t>в случае противоречия их настоящему Договору, законодательству Российской Федерации и законодательству иностранных государств, применяющегося к Банку, Банковским правилам;</w:t>
      </w:r>
    </w:p>
    <w:p w14:paraId="777F83E3" w14:textId="77777777" w:rsidR="00B33249" w:rsidRPr="00D536F4" w:rsidRDefault="00B33249" w:rsidP="00D536F4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D536F4">
        <w:rPr>
          <w:rFonts w:asciiTheme="minorHAnsi" w:hAnsiTheme="minorHAnsi" w:cstheme="minorHAnsi"/>
          <w:sz w:val="20"/>
          <w:szCs w:val="20"/>
        </w:rPr>
        <w:t>•</w:t>
      </w:r>
      <w:r w:rsidRPr="00D536F4">
        <w:rPr>
          <w:rFonts w:asciiTheme="minorHAnsi" w:hAnsiTheme="minorHAnsi" w:cstheme="minorHAnsi"/>
          <w:sz w:val="20"/>
          <w:szCs w:val="20"/>
        </w:rPr>
        <w:tab/>
        <w:t>в пользу получателей, зарегистрированных или расположенных в государстве / на территории, проведение переводов в которые Банком осуществляется с установленными ограничениями, либо на счета получателей, открытые в банках, зарегистрированных или расположенных в государстве/ на территории, проведение переводов в которые Банком осуществляется с установленными законодательством Российской Федерации ограничениями;</w:t>
      </w:r>
    </w:p>
    <w:p w14:paraId="71F39226" w14:textId="5E5A8816" w:rsidR="00B33249" w:rsidRPr="00D536F4" w:rsidRDefault="00B33249" w:rsidP="00D536F4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D536F4">
        <w:rPr>
          <w:rFonts w:asciiTheme="minorHAnsi" w:hAnsiTheme="minorHAnsi" w:cstheme="minorHAnsi"/>
          <w:sz w:val="20"/>
          <w:szCs w:val="20"/>
        </w:rPr>
        <w:t>•</w:t>
      </w:r>
      <w:r w:rsidRPr="00D536F4">
        <w:rPr>
          <w:rFonts w:asciiTheme="minorHAnsi" w:hAnsiTheme="minorHAnsi" w:cstheme="minorHAnsi"/>
          <w:sz w:val="20"/>
          <w:szCs w:val="20"/>
        </w:rPr>
        <w:tab/>
        <w:t>если проведение операций по Номинальном счету запрещено ограничениями, установленными законодательством Российской Федерации/иностранных государств (применимым к Банку), судебными решениями и решениями иных компетентных органов;</w:t>
      </w:r>
    </w:p>
    <w:p w14:paraId="283AB138" w14:textId="66927886" w:rsidR="00B33249" w:rsidRPr="00D536F4" w:rsidRDefault="00B33249" w:rsidP="00D536F4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D536F4">
        <w:rPr>
          <w:rFonts w:asciiTheme="minorHAnsi" w:hAnsiTheme="minorHAnsi" w:cstheme="minorHAnsi"/>
          <w:sz w:val="20"/>
          <w:szCs w:val="20"/>
        </w:rPr>
        <w:t>•</w:t>
      </w:r>
      <w:r w:rsidRPr="00D536F4">
        <w:rPr>
          <w:rFonts w:asciiTheme="minorHAnsi" w:hAnsiTheme="minorHAnsi" w:cstheme="minorHAnsi"/>
          <w:sz w:val="20"/>
          <w:szCs w:val="20"/>
        </w:rPr>
        <w:tab/>
        <w:t>при наличии ошибок, опечаток и неточностей, содержащихся в распоряжении Владельца счета;</w:t>
      </w:r>
    </w:p>
    <w:p w14:paraId="3BF356DF" w14:textId="11675B6D" w:rsidR="00B33249" w:rsidRPr="00D536F4" w:rsidRDefault="00B33249" w:rsidP="00D536F4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D536F4">
        <w:rPr>
          <w:rFonts w:asciiTheme="minorHAnsi" w:hAnsiTheme="minorHAnsi" w:cstheme="minorHAnsi"/>
          <w:sz w:val="20"/>
          <w:szCs w:val="20"/>
        </w:rPr>
        <w:lastRenderedPageBreak/>
        <w:t>•</w:t>
      </w:r>
      <w:r w:rsidRPr="00D536F4">
        <w:rPr>
          <w:rFonts w:asciiTheme="minorHAnsi" w:hAnsiTheme="minorHAnsi" w:cstheme="minorHAnsi"/>
          <w:sz w:val="20"/>
          <w:szCs w:val="20"/>
        </w:rPr>
        <w:tab/>
        <w:t>в случае возникновения у Банка подозрения в том, что распоряжение составлено неуполномоченным лицом либо не является подлинным;</w:t>
      </w:r>
    </w:p>
    <w:p w14:paraId="7F665A8C" w14:textId="65902904" w:rsidR="00B33249" w:rsidRPr="00D536F4" w:rsidRDefault="00B33249" w:rsidP="00D536F4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D536F4">
        <w:rPr>
          <w:rFonts w:asciiTheme="minorHAnsi" w:hAnsiTheme="minorHAnsi" w:cstheme="minorHAnsi"/>
          <w:sz w:val="20"/>
          <w:szCs w:val="20"/>
        </w:rPr>
        <w:t>•</w:t>
      </w:r>
      <w:r w:rsidRPr="00D536F4">
        <w:rPr>
          <w:rFonts w:asciiTheme="minorHAnsi" w:hAnsiTheme="minorHAnsi" w:cstheme="minorHAnsi"/>
          <w:sz w:val="20"/>
          <w:szCs w:val="20"/>
        </w:rPr>
        <w:tab/>
        <w:t>в иных случаях, установленных законодательством Российской Федерации.</w:t>
      </w:r>
    </w:p>
    <w:p w14:paraId="31A4855E" w14:textId="6A2E54DD" w:rsidR="00B33249" w:rsidRPr="00D536F4" w:rsidRDefault="00B33249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 xml:space="preserve">Банк вправе составлять от имени Владельца счета распоряжения (платежные (расчетные) документы), на основании полученных от Владельца счета </w:t>
      </w:r>
      <w:r w:rsidR="00BB7ED0" w:rsidRPr="00D536F4">
        <w:rPr>
          <w:rFonts w:cstheme="minorHAnsi"/>
          <w:sz w:val="20"/>
          <w:szCs w:val="20"/>
        </w:rPr>
        <w:t>соответствующих поручений.</w:t>
      </w:r>
    </w:p>
    <w:p w14:paraId="0E7A8AE3" w14:textId="2A033A52" w:rsidR="00BB7ED0" w:rsidRPr="00D536F4" w:rsidRDefault="00BB7ED0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 xml:space="preserve">До наступления безотзывности перевода денежных средств </w:t>
      </w:r>
      <w:r w:rsidR="008F7443" w:rsidRPr="00D536F4">
        <w:rPr>
          <w:rFonts w:cstheme="minorHAnsi"/>
          <w:sz w:val="20"/>
          <w:szCs w:val="20"/>
        </w:rPr>
        <w:t xml:space="preserve">Владелец счета вправе </w:t>
      </w:r>
      <w:r w:rsidRPr="00D536F4">
        <w:rPr>
          <w:rFonts w:cstheme="minorHAnsi"/>
          <w:sz w:val="20"/>
          <w:szCs w:val="20"/>
        </w:rPr>
        <w:t>отозвать свои распоряжения (платежные (расчетные) документы), принятые, но не исполненные Банком. Частичный отзыв сумм по распоряжениям (платежным (расчетным) документам) не допускается. Отзыв распоряжений (платежных (расчетных) документов) производится на основании представленного в Банк письменного заявления Владельца счета, составленного в 2 (двух) экземплярах в произвольной форме, с указанием реквизитов, необходимых для осуществления отзыва, включая номер, дату составления, сумму распоряжения (платежного (расчетного) документа), наименование плательщика, Бенефициара и получателя средств, наименование банка-получателя. Оба экземпляра заявления должны быть подписаны представителями Владельца счета, имеющими право распоряжаться денежными средствами и совершать сделки и заверены оттиском печати Владельца счета (при ее наличии). Безотзывность перевода денежных средств наступает с момента списания денежных средств с Номинального счета.</w:t>
      </w:r>
    </w:p>
    <w:p w14:paraId="51EE1729" w14:textId="15B7D175" w:rsidR="004F0EEE" w:rsidRPr="00D536F4" w:rsidRDefault="105890DD" w:rsidP="00D536F4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D536F4">
        <w:rPr>
          <w:rFonts w:cstheme="minorHAnsi"/>
          <w:b/>
          <w:bCs/>
          <w:sz w:val="20"/>
          <w:szCs w:val="20"/>
        </w:rPr>
        <w:t>Вознаграждение Банка</w:t>
      </w:r>
    </w:p>
    <w:p w14:paraId="5E44775D" w14:textId="1AE77BF3" w:rsidR="57E4CFAB" w:rsidRPr="00D536F4" w:rsidRDefault="303B46F7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eastAsia="Calibri" w:cstheme="minorHAnsi"/>
          <w:sz w:val="20"/>
          <w:szCs w:val="20"/>
        </w:rPr>
      </w:pPr>
      <w:r w:rsidRPr="00D536F4">
        <w:rPr>
          <w:rFonts w:eastAsia="Calibri" w:cstheme="minorHAnsi"/>
          <w:sz w:val="20"/>
          <w:szCs w:val="20"/>
        </w:rPr>
        <w:t xml:space="preserve">Владелец счета обязан выплачивать Банку вознаграждение за оказание услуг по открытию, ведению, обслуживанию и совершению операций по Номинальному счету в размере, указанном в Тарифах (Приложение №2 к Договору). Вознаграждение выплачивается в порядке и сроки, указанные в Тарифах, на основании данных, содержащихся в информационных системах Банка, а также в выписках по Номинальному счету. </w:t>
      </w:r>
    </w:p>
    <w:p w14:paraId="1367A030" w14:textId="7D745277" w:rsidR="00743C6F" w:rsidRPr="00D536F4" w:rsidRDefault="00743C6F" w:rsidP="00D536F4">
      <w:pPr>
        <w:ind w:firstLine="708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D536F4">
        <w:rPr>
          <w:rFonts w:asciiTheme="minorHAnsi" w:eastAsia="Calibri" w:hAnsiTheme="minorHAnsi" w:cstheme="minorHAnsi"/>
          <w:sz w:val="20"/>
          <w:szCs w:val="20"/>
        </w:rPr>
        <w:t>Вознаграждение Банка взимается в отношении каждой операции по Номинальному счету и услуг</w:t>
      </w:r>
      <w:r w:rsidR="0ACB874B" w:rsidRPr="00D536F4">
        <w:rPr>
          <w:rFonts w:asciiTheme="minorHAnsi" w:eastAsia="Calibri" w:hAnsiTheme="minorHAnsi" w:cstheme="minorHAnsi"/>
          <w:sz w:val="20"/>
          <w:szCs w:val="20"/>
        </w:rPr>
        <w:t>и</w:t>
      </w:r>
      <w:r w:rsidRPr="00D536F4">
        <w:rPr>
          <w:rFonts w:asciiTheme="minorHAnsi" w:eastAsia="Calibri" w:hAnsiTheme="minorHAnsi" w:cstheme="minorHAnsi"/>
          <w:sz w:val="20"/>
          <w:szCs w:val="20"/>
        </w:rPr>
        <w:t xml:space="preserve"> Банка, в соответствии с Тарифами. Счета-фактуры могут выставляться Банком в электронном виде с использованием ДБО (при подключении к ней). В случае если валюта Тарифов отлична от валюты Номинального счета и иных счетов Владельца счета, открытых в Банке, с которых списываются вознаграждение, расходы и комиссии Банка, а также санкции за неисполнение и /или ненадлежащее исполнения настоящего Договора, для пересчета суммы применяется официальный курс Банка России на дату совершения соответствующей операции, если иное не предусмотрено в Тарифах. Тарифы, установленные в иностранной валюте, подлежат оплате в рублях РФ по официальному курсу, установленному Банком России на дату совершения соответствующей операции, если иное не предусмотрено в Тарифах или настоящем Договоре. При необходимости списания денежных средств с Номинального счета и иных счетов В</w:t>
      </w:r>
      <w:r w:rsidR="00B03F4B" w:rsidRPr="00D536F4">
        <w:rPr>
          <w:rFonts w:asciiTheme="minorHAnsi" w:eastAsia="Calibri" w:hAnsiTheme="minorHAnsi" w:cstheme="minorHAnsi"/>
          <w:sz w:val="20"/>
          <w:szCs w:val="20"/>
        </w:rPr>
        <w:t xml:space="preserve">ладельца счета, открытых в Банке, </w:t>
      </w:r>
      <w:r w:rsidRPr="00D536F4">
        <w:rPr>
          <w:rFonts w:asciiTheme="minorHAnsi" w:eastAsia="Calibri" w:hAnsiTheme="minorHAnsi" w:cstheme="minorHAnsi"/>
          <w:sz w:val="20"/>
          <w:szCs w:val="20"/>
        </w:rPr>
        <w:t xml:space="preserve">в валюте, отличной от валюты, в которой установлено обязательство, </w:t>
      </w:r>
      <w:r w:rsidR="00B03F4B" w:rsidRPr="00D536F4">
        <w:rPr>
          <w:rFonts w:asciiTheme="minorHAnsi" w:eastAsia="Calibri" w:hAnsiTheme="minorHAnsi" w:cstheme="minorHAnsi"/>
          <w:sz w:val="20"/>
          <w:szCs w:val="20"/>
        </w:rPr>
        <w:t xml:space="preserve">Владелец счета </w:t>
      </w:r>
      <w:r w:rsidRPr="00D536F4">
        <w:rPr>
          <w:rFonts w:asciiTheme="minorHAnsi" w:eastAsia="Calibri" w:hAnsiTheme="minorHAnsi" w:cstheme="minorHAnsi"/>
          <w:sz w:val="20"/>
          <w:szCs w:val="20"/>
        </w:rPr>
        <w:t xml:space="preserve">поручает Банку произвести за </w:t>
      </w:r>
      <w:r w:rsidR="00B03F4B" w:rsidRPr="00D536F4">
        <w:rPr>
          <w:rFonts w:asciiTheme="minorHAnsi" w:eastAsia="Calibri" w:hAnsiTheme="minorHAnsi" w:cstheme="minorHAnsi"/>
          <w:sz w:val="20"/>
          <w:szCs w:val="20"/>
        </w:rPr>
        <w:t xml:space="preserve">его </w:t>
      </w:r>
      <w:r w:rsidRPr="00D536F4">
        <w:rPr>
          <w:rFonts w:asciiTheme="minorHAnsi" w:eastAsia="Calibri" w:hAnsiTheme="minorHAnsi" w:cstheme="minorHAnsi"/>
          <w:sz w:val="20"/>
          <w:szCs w:val="20"/>
        </w:rPr>
        <w:t xml:space="preserve">счет конвертацию валюты, находящейся на </w:t>
      </w:r>
      <w:r w:rsidR="00B03F4B" w:rsidRPr="00D536F4">
        <w:rPr>
          <w:rFonts w:asciiTheme="minorHAnsi" w:eastAsia="Calibri" w:hAnsiTheme="minorHAnsi" w:cstheme="minorHAnsi"/>
          <w:sz w:val="20"/>
          <w:szCs w:val="20"/>
        </w:rPr>
        <w:t>соответствующем с</w:t>
      </w:r>
      <w:r w:rsidRPr="00D536F4">
        <w:rPr>
          <w:rFonts w:asciiTheme="minorHAnsi" w:eastAsia="Calibri" w:hAnsiTheme="minorHAnsi" w:cstheme="minorHAnsi"/>
          <w:sz w:val="20"/>
          <w:szCs w:val="20"/>
        </w:rPr>
        <w:t>чете</w:t>
      </w:r>
      <w:r w:rsidR="00B03F4B" w:rsidRPr="00D536F4">
        <w:rPr>
          <w:rFonts w:asciiTheme="minorHAnsi" w:eastAsia="Calibri" w:hAnsiTheme="minorHAnsi" w:cstheme="minorHAnsi"/>
          <w:sz w:val="20"/>
          <w:szCs w:val="20"/>
        </w:rPr>
        <w:t xml:space="preserve"> Владельца счета, с которого осуществляется списание средств</w:t>
      </w:r>
      <w:r w:rsidRPr="00D536F4">
        <w:rPr>
          <w:rFonts w:asciiTheme="minorHAnsi" w:eastAsia="Calibri" w:hAnsiTheme="minorHAnsi" w:cstheme="minorHAnsi"/>
          <w:sz w:val="20"/>
          <w:szCs w:val="20"/>
        </w:rPr>
        <w:t xml:space="preserve">, по курсу и на условиях, установленных Банком для совершения конверсионных операций на дату совершения операции, в счет погашения задолженности в соответствии с настоящим </w:t>
      </w:r>
      <w:r w:rsidR="00B03F4B" w:rsidRPr="00D536F4">
        <w:rPr>
          <w:rFonts w:asciiTheme="minorHAnsi" w:eastAsia="Calibri" w:hAnsiTheme="minorHAnsi" w:cstheme="minorHAnsi"/>
          <w:sz w:val="20"/>
          <w:szCs w:val="20"/>
        </w:rPr>
        <w:t>условием.</w:t>
      </w:r>
    </w:p>
    <w:p w14:paraId="0DAF08A0" w14:textId="6568334F" w:rsidR="00C755C6" w:rsidRPr="00D536F4" w:rsidRDefault="00C755C6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eastAsia="Calibri" w:cstheme="minorHAnsi"/>
          <w:sz w:val="20"/>
          <w:szCs w:val="20"/>
        </w:rPr>
      </w:pPr>
      <w:r w:rsidRPr="00D536F4">
        <w:rPr>
          <w:rFonts w:eastAsia="Calibri" w:cstheme="minorHAnsi"/>
          <w:sz w:val="20"/>
          <w:szCs w:val="20"/>
        </w:rPr>
        <w:t>Стороны договорились, что вознаграждение за совершение операций по Номинальному счету взымается Банком посредством его списания с Номинального счета, из денежных средств Бенефициара, в интересах которого Владелец счета совершает соответствующую операцию по Номинальному счету, на условиях заранее данного согласия (акцепта) Владельца счета, в порядке и сроки, указанные в Тарифах.</w:t>
      </w:r>
    </w:p>
    <w:p w14:paraId="1F270AF3" w14:textId="2EABCA53" w:rsidR="57E4CFAB" w:rsidRPr="00D536F4" w:rsidRDefault="00BB7ED0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eastAsia="Calibri" w:cstheme="minorHAnsi"/>
          <w:sz w:val="20"/>
          <w:szCs w:val="20"/>
        </w:rPr>
      </w:pPr>
      <w:r w:rsidRPr="00D536F4">
        <w:rPr>
          <w:rFonts w:eastAsia="Calibri" w:cstheme="minorHAnsi"/>
          <w:sz w:val="20"/>
          <w:szCs w:val="20"/>
        </w:rPr>
        <w:t>В случае невозможности списания Банком суммы своего вознаграждения</w:t>
      </w:r>
      <w:r w:rsidR="0036715D" w:rsidRPr="00D536F4">
        <w:rPr>
          <w:rFonts w:eastAsia="Calibri" w:cstheme="minorHAnsi"/>
          <w:sz w:val="20"/>
          <w:szCs w:val="20"/>
        </w:rPr>
        <w:t>, расходов и комиссий</w:t>
      </w:r>
      <w:r w:rsidRPr="00D536F4">
        <w:rPr>
          <w:rFonts w:eastAsia="Calibri" w:cstheme="minorHAnsi"/>
          <w:sz w:val="20"/>
          <w:szCs w:val="20"/>
        </w:rPr>
        <w:t xml:space="preserve"> с </w:t>
      </w:r>
      <w:r w:rsidR="0036715D" w:rsidRPr="00D536F4">
        <w:rPr>
          <w:rFonts w:eastAsia="Calibri" w:cstheme="minorHAnsi"/>
          <w:sz w:val="20"/>
          <w:szCs w:val="20"/>
        </w:rPr>
        <w:t>Н</w:t>
      </w:r>
      <w:r w:rsidRPr="00D536F4">
        <w:rPr>
          <w:rFonts w:eastAsia="Calibri" w:cstheme="minorHAnsi"/>
          <w:sz w:val="20"/>
          <w:szCs w:val="20"/>
        </w:rPr>
        <w:t>оминального счета, в</w:t>
      </w:r>
      <w:r w:rsidR="57E4CFAB" w:rsidRPr="00D536F4">
        <w:rPr>
          <w:rFonts w:eastAsia="Calibri" w:cstheme="minorHAnsi"/>
          <w:sz w:val="20"/>
          <w:szCs w:val="20"/>
        </w:rPr>
        <w:t xml:space="preserve">ознаграждение за открытие, ведение и обслуживание Номинального счета взымается Банком, посредством его списания с расчетного счета </w:t>
      </w:r>
      <w:r w:rsidRPr="00D536F4">
        <w:rPr>
          <w:rFonts w:eastAsia="Calibri" w:cstheme="minorHAnsi"/>
          <w:sz w:val="20"/>
          <w:szCs w:val="20"/>
        </w:rPr>
        <w:t xml:space="preserve">Владельца счета </w:t>
      </w:r>
      <w:r w:rsidR="57E4CFAB" w:rsidRPr="00D536F4">
        <w:rPr>
          <w:rFonts w:eastAsia="Calibri" w:cstheme="minorHAnsi"/>
          <w:sz w:val="20"/>
          <w:szCs w:val="20"/>
        </w:rPr>
        <w:t xml:space="preserve">№ </w:t>
      </w:r>
      <w:r w:rsidR="57E4CFAB" w:rsidRPr="00D536F4">
        <w:rPr>
          <w:rFonts w:eastAsia="Calibri" w:cstheme="minorHAnsi"/>
          <w:sz w:val="20"/>
          <w:szCs w:val="20"/>
          <w:highlight w:val="yellow"/>
        </w:rPr>
        <w:t>[</w:t>
      </w:r>
      <w:r w:rsidR="00593295" w:rsidRPr="00D536F4">
        <w:rPr>
          <w:rFonts w:eastAsia="Calibri" w:cstheme="minorHAnsi"/>
          <w:sz w:val="20"/>
          <w:szCs w:val="20"/>
          <w:highlight w:val="yellow"/>
        </w:rPr>
        <w:t>________________________</w:t>
      </w:r>
      <w:r w:rsidR="57E4CFAB" w:rsidRPr="00D536F4">
        <w:rPr>
          <w:rFonts w:eastAsia="Calibri" w:cstheme="minorHAnsi"/>
          <w:sz w:val="20"/>
          <w:szCs w:val="20"/>
          <w:highlight w:val="yellow"/>
        </w:rPr>
        <w:t>]</w:t>
      </w:r>
      <w:r w:rsidR="57E4CFAB" w:rsidRPr="00D536F4">
        <w:rPr>
          <w:rFonts w:eastAsia="Calibri" w:cstheme="minorHAnsi"/>
          <w:sz w:val="20"/>
          <w:szCs w:val="20"/>
        </w:rPr>
        <w:t xml:space="preserve"> или с любого другого счет</w:t>
      </w:r>
      <w:r w:rsidR="1F9D7D32" w:rsidRPr="00D536F4">
        <w:rPr>
          <w:rFonts w:eastAsia="Calibri" w:cstheme="minorHAnsi"/>
          <w:sz w:val="20"/>
          <w:szCs w:val="20"/>
        </w:rPr>
        <w:t>а</w:t>
      </w:r>
      <w:r w:rsidR="57E4CFAB" w:rsidRPr="00D536F4">
        <w:rPr>
          <w:rFonts w:eastAsia="Calibri" w:cstheme="minorHAnsi"/>
          <w:sz w:val="20"/>
          <w:szCs w:val="20"/>
        </w:rPr>
        <w:t xml:space="preserve"> </w:t>
      </w:r>
      <w:r w:rsidRPr="00D536F4">
        <w:rPr>
          <w:rFonts w:eastAsia="Calibri" w:cstheme="minorHAnsi"/>
          <w:sz w:val="20"/>
          <w:szCs w:val="20"/>
        </w:rPr>
        <w:t>последнего</w:t>
      </w:r>
      <w:r w:rsidR="57E4CFAB" w:rsidRPr="00D536F4">
        <w:rPr>
          <w:rFonts w:eastAsia="Calibri" w:cstheme="minorHAnsi"/>
          <w:sz w:val="20"/>
          <w:szCs w:val="20"/>
        </w:rPr>
        <w:t>, открытого в Банке</w:t>
      </w:r>
      <w:r w:rsidR="00754290" w:rsidRPr="00D536F4">
        <w:rPr>
          <w:rFonts w:eastAsia="Calibri" w:cstheme="minorHAnsi"/>
          <w:sz w:val="20"/>
          <w:szCs w:val="20"/>
        </w:rPr>
        <w:t>, на условиях заранее данного согласия (акцепта)</w:t>
      </w:r>
      <w:r w:rsidR="0036715D" w:rsidRPr="00D536F4">
        <w:rPr>
          <w:rFonts w:eastAsia="Calibri" w:cstheme="minorHAnsi"/>
          <w:sz w:val="20"/>
          <w:szCs w:val="20"/>
        </w:rPr>
        <w:t>, в порядке и сроки, указанные в Тарифах</w:t>
      </w:r>
      <w:r w:rsidR="57E4CFAB" w:rsidRPr="00D536F4">
        <w:rPr>
          <w:rFonts w:eastAsia="Calibri" w:cstheme="minorHAnsi"/>
          <w:sz w:val="20"/>
          <w:szCs w:val="20"/>
        </w:rPr>
        <w:t>.</w:t>
      </w:r>
    </w:p>
    <w:p w14:paraId="4DDE6B70" w14:textId="575ACD5D" w:rsidR="002D4062" w:rsidRPr="00D536F4" w:rsidRDefault="57E4CFAB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eastAsia="Calibri" w:cstheme="minorHAnsi"/>
          <w:sz w:val="20"/>
          <w:szCs w:val="20"/>
        </w:rPr>
      </w:pPr>
      <w:r w:rsidRPr="00D536F4">
        <w:rPr>
          <w:rFonts w:eastAsia="Calibri" w:cstheme="minorHAnsi"/>
          <w:sz w:val="20"/>
          <w:szCs w:val="20"/>
        </w:rPr>
        <w:t>Владелец счета дает Банку безусловное распоряжение (заранее данных акцепт) и поручает Банку осуществлять списание вознаграждения Банка</w:t>
      </w:r>
      <w:r w:rsidR="00754290" w:rsidRPr="00D536F4">
        <w:rPr>
          <w:rFonts w:eastAsia="Calibri" w:cstheme="minorHAnsi"/>
          <w:sz w:val="20"/>
          <w:szCs w:val="20"/>
        </w:rPr>
        <w:t>, расходов и комиссий Банка, санкций за неисполнение и/или ненадлежащее исполнения настоящего Договора, в соответствии с настоящим Договором и иными заключенными Сторонами сделками,</w:t>
      </w:r>
      <w:r w:rsidRPr="00D536F4">
        <w:rPr>
          <w:rFonts w:eastAsia="Calibri" w:cstheme="minorHAnsi"/>
          <w:sz w:val="20"/>
          <w:szCs w:val="20"/>
        </w:rPr>
        <w:t xml:space="preserve"> с Номинального счета (п. 7.2.), расчетного счета № </w:t>
      </w:r>
      <w:r w:rsidRPr="00D536F4">
        <w:rPr>
          <w:rFonts w:eastAsia="Calibri" w:cstheme="minorHAnsi"/>
          <w:sz w:val="20"/>
          <w:szCs w:val="20"/>
          <w:highlight w:val="yellow"/>
        </w:rPr>
        <w:t>[</w:t>
      </w:r>
      <w:r w:rsidR="00593295" w:rsidRPr="00D536F4">
        <w:rPr>
          <w:rFonts w:eastAsia="Calibri" w:cstheme="minorHAnsi"/>
          <w:sz w:val="20"/>
          <w:szCs w:val="20"/>
          <w:highlight w:val="yellow"/>
        </w:rPr>
        <w:t>______________________________</w:t>
      </w:r>
      <w:r w:rsidRPr="00D536F4">
        <w:rPr>
          <w:rFonts w:eastAsia="Calibri" w:cstheme="minorHAnsi"/>
          <w:sz w:val="20"/>
          <w:szCs w:val="20"/>
          <w:highlight w:val="yellow"/>
        </w:rPr>
        <w:t>]</w:t>
      </w:r>
      <w:r w:rsidR="00754290" w:rsidRPr="00D536F4">
        <w:rPr>
          <w:rFonts w:eastAsia="Calibri" w:cstheme="minorHAnsi"/>
          <w:sz w:val="20"/>
          <w:szCs w:val="20"/>
        </w:rPr>
        <w:t xml:space="preserve"> Владельца счета, открытого в Банке</w:t>
      </w:r>
      <w:r w:rsidRPr="00D536F4">
        <w:rPr>
          <w:rFonts w:eastAsia="Calibri" w:cstheme="minorHAnsi"/>
          <w:sz w:val="20"/>
          <w:szCs w:val="20"/>
        </w:rPr>
        <w:t>, а при недостаточности денежных средств на данном счете – с любого другого счет Владельца счета, открытого в Банке (п.7.3). Сумма заранее данного акцепта соответствует размеру обязательств Владельца счета перед Банком</w:t>
      </w:r>
      <w:r w:rsidR="00754290" w:rsidRPr="00D536F4">
        <w:rPr>
          <w:rFonts w:eastAsia="Calibri" w:cstheme="minorHAnsi"/>
          <w:sz w:val="20"/>
          <w:szCs w:val="20"/>
        </w:rPr>
        <w:t xml:space="preserve"> по настоящему Договору, а также иным заключенным Сторонами сделкам</w:t>
      </w:r>
      <w:r w:rsidRPr="00D536F4">
        <w:rPr>
          <w:rFonts w:eastAsia="Calibri" w:cstheme="minorHAnsi"/>
          <w:sz w:val="20"/>
          <w:szCs w:val="20"/>
        </w:rPr>
        <w:t>. Количество расчетных документов, предъявляемых к счетам Владельца счета, не ограничено. Допускается частичное исполнение расчетных документов.</w:t>
      </w:r>
      <w:r w:rsidR="00743C6F" w:rsidRPr="00D536F4">
        <w:rPr>
          <w:rFonts w:eastAsia="Calibri" w:cstheme="minorHAnsi"/>
          <w:sz w:val="20"/>
          <w:szCs w:val="20"/>
        </w:rPr>
        <w:t xml:space="preserve"> Сумма заранее данного акцепта равна сумме всех требований Банка к Владельцу счета. Получателем средств и лицом, имеющим право предъявлять распоряжения</w:t>
      </w:r>
      <w:r w:rsidR="000B1515" w:rsidRPr="00D536F4">
        <w:rPr>
          <w:rFonts w:eastAsia="Calibri" w:cstheme="minorHAnsi"/>
          <w:sz w:val="20"/>
          <w:szCs w:val="20"/>
        </w:rPr>
        <w:t>,</w:t>
      </w:r>
      <w:r w:rsidR="00743C6F" w:rsidRPr="00D536F4">
        <w:rPr>
          <w:rFonts w:eastAsia="Calibri" w:cstheme="minorHAnsi"/>
          <w:sz w:val="20"/>
          <w:szCs w:val="20"/>
        </w:rPr>
        <w:t xml:space="preserve"> к указанным в настоящем пункте счетам</w:t>
      </w:r>
      <w:r w:rsidR="000B1515" w:rsidRPr="00D536F4">
        <w:rPr>
          <w:rFonts w:eastAsia="Calibri" w:cstheme="minorHAnsi"/>
          <w:sz w:val="20"/>
          <w:szCs w:val="20"/>
        </w:rPr>
        <w:t>,</w:t>
      </w:r>
      <w:r w:rsidR="00743C6F" w:rsidRPr="00D536F4">
        <w:rPr>
          <w:rFonts w:eastAsia="Calibri" w:cstheme="minorHAnsi"/>
          <w:sz w:val="20"/>
          <w:szCs w:val="20"/>
        </w:rPr>
        <w:t xml:space="preserve"> является Банк.</w:t>
      </w:r>
    </w:p>
    <w:p w14:paraId="1C321B54" w14:textId="61FCB7E3" w:rsidR="00FE5B30" w:rsidRPr="00D536F4" w:rsidRDefault="57E4CFAB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eastAsia="Calibri" w:cstheme="minorHAnsi"/>
          <w:sz w:val="20"/>
          <w:szCs w:val="20"/>
        </w:rPr>
        <w:t>В случае невозможности полностью списать вознаграждение</w:t>
      </w:r>
      <w:r w:rsidR="00754290" w:rsidRPr="00D536F4">
        <w:rPr>
          <w:rFonts w:eastAsia="Calibri" w:cstheme="minorHAnsi"/>
          <w:sz w:val="20"/>
          <w:szCs w:val="20"/>
        </w:rPr>
        <w:t>, расходы и комиссии</w:t>
      </w:r>
      <w:r w:rsidRPr="00D536F4">
        <w:rPr>
          <w:rFonts w:eastAsia="Calibri" w:cstheme="minorHAnsi"/>
          <w:sz w:val="20"/>
          <w:szCs w:val="20"/>
        </w:rPr>
        <w:t xml:space="preserve"> Банка</w:t>
      </w:r>
      <w:r w:rsidR="00754290" w:rsidRPr="00D536F4">
        <w:rPr>
          <w:rFonts w:eastAsia="Calibri" w:cstheme="minorHAnsi"/>
          <w:sz w:val="20"/>
          <w:szCs w:val="20"/>
        </w:rPr>
        <w:t>, а также санкции за неисполнение и/или ненадлежащее исполнения настоящего Договор</w:t>
      </w:r>
      <w:r w:rsidR="0B53BB84" w:rsidRPr="00D536F4">
        <w:rPr>
          <w:rFonts w:eastAsia="Calibri" w:cstheme="minorHAnsi"/>
          <w:sz w:val="20"/>
          <w:szCs w:val="20"/>
        </w:rPr>
        <w:t>а</w:t>
      </w:r>
      <w:r w:rsidR="00754290" w:rsidRPr="00D536F4">
        <w:rPr>
          <w:rFonts w:eastAsia="Calibri" w:cstheme="minorHAnsi"/>
          <w:sz w:val="20"/>
          <w:szCs w:val="20"/>
        </w:rPr>
        <w:t xml:space="preserve"> и иных заключенных Сторонами сделок</w:t>
      </w:r>
      <w:r w:rsidRPr="00D536F4">
        <w:rPr>
          <w:rFonts w:eastAsia="Calibri" w:cstheme="minorHAnsi"/>
          <w:sz w:val="20"/>
          <w:szCs w:val="20"/>
        </w:rPr>
        <w:t xml:space="preserve"> с Номинального счета, расчетного счета или с любого иного счета Владельца счета, открытого в Банк</w:t>
      </w:r>
      <w:r w:rsidR="570026EE" w:rsidRPr="00D536F4">
        <w:rPr>
          <w:rFonts w:eastAsia="Calibri" w:cstheme="minorHAnsi"/>
          <w:sz w:val="20"/>
          <w:szCs w:val="20"/>
        </w:rPr>
        <w:t>е</w:t>
      </w:r>
      <w:r w:rsidRPr="00D536F4">
        <w:rPr>
          <w:rFonts w:eastAsia="Calibri" w:cstheme="minorHAnsi"/>
          <w:sz w:val="20"/>
          <w:szCs w:val="20"/>
        </w:rPr>
        <w:t>, Банк направляет Владельцу счета уведомление о наличии у него дебиторской задолженности перед Банком. Владелец счета обязан перечислить</w:t>
      </w:r>
      <w:r w:rsidRPr="00D536F4">
        <w:rPr>
          <w:rFonts w:cstheme="minorHAnsi"/>
          <w:sz w:val="20"/>
          <w:szCs w:val="20"/>
        </w:rPr>
        <w:t xml:space="preserve"> Банку сумму возникшей задолженности в течение 3 (трех) рабочих дней со дня отправки вышеуказанного уведомления.</w:t>
      </w:r>
      <w:r w:rsidR="00743C6F" w:rsidRPr="00D536F4">
        <w:rPr>
          <w:rFonts w:cstheme="minorHAnsi"/>
          <w:sz w:val="20"/>
          <w:szCs w:val="20"/>
        </w:rPr>
        <w:t xml:space="preserve"> Стороны определили, что </w:t>
      </w:r>
      <w:r w:rsidR="00743C6F" w:rsidRPr="00D536F4">
        <w:rPr>
          <w:rFonts w:cstheme="minorHAnsi"/>
          <w:sz w:val="20"/>
          <w:szCs w:val="20"/>
        </w:rPr>
        <w:lastRenderedPageBreak/>
        <w:t xml:space="preserve">уведомление Банка может быть направлено Владельцу счета любым доступным Банку каналом информационного взаимодействия, в том числе, но не исключительно </w:t>
      </w:r>
      <w:r w:rsidR="00743C6F" w:rsidRPr="00D536F4">
        <w:rPr>
          <w:rFonts w:cstheme="minorHAnsi"/>
          <w:sz w:val="20"/>
          <w:szCs w:val="20"/>
          <w:lang w:val="en-US"/>
        </w:rPr>
        <w:t>API</w:t>
      </w:r>
      <w:r w:rsidR="00743C6F" w:rsidRPr="00D536F4">
        <w:rPr>
          <w:rFonts w:cstheme="minorHAnsi"/>
          <w:sz w:val="20"/>
          <w:szCs w:val="20"/>
        </w:rPr>
        <w:t>, ДБО.</w:t>
      </w:r>
    </w:p>
    <w:p w14:paraId="1E19CCF0" w14:textId="71730E69" w:rsidR="00311801" w:rsidRPr="00D536F4" w:rsidRDefault="57E4CFAB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 xml:space="preserve">Обязательства Владельца счета по уплате Банку вознаграждения считаются надлежащим образом выполненными с момента: i) списания Банком </w:t>
      </w:r>
      <w:r w:rsidR="00743C6F" w:rsidRPr="00D536F4">
        <w:rPr>
          <w:rFonts w:cstheme="minorHAnsi"/>
          <w:sz w:val="20"/>
          <w:szCs w:val="20"/>
        </w:rPr>
        <w:t xml:space="preserve">денежных средств (в полном объеме) </w:t>
      </w:r>
      <w:r w:rsidRPr="00D536F4">
        <w:rPr>
          <w:rFonts w:cstheme="minorHAnsi"/>
          <w:sz w:val="20"/>
          <w:szCs w:val="20"/>
        </w:rPr>
        <w:t xml:space="preserve">с Номинального счета, расчетного счета или иного счета Владельца счета, открытого в Банке; или ii) при невозможности </w:t>
      </w:r>
      <w:r w:rsidR="00743C6F" w:rsidRPr="00D536F4">
        <w:rPr>
          <w:rFonts w:cstheme="minorHAnsi"/>
          <w:sz w:val="20"/>
          <w:szCs w:val="20"/>
        </w:rPr>
        <w:t xml:space="preserve">списания </w:t>
      </w:r>
      <w:r w:rsidRPr="00D536F4">
        <w:rPr>
          <w:rFonts w:cstheme="minorHAnsi"/>
          <w:sz w:val="20"/>
          <w:szCs w:val="20"/>
        </w:rPr>
        <w:t>Банк</w:t>
      </w:r>
      <w:r w:rsidR="00743C6F" w:rsidRPr="00D536F4">
        <w:rPr>
          <w:rFonts w:cstheme="minorHAnsi"/>
          <w:sz w:val="20"/>
          <w:szCs w:val="20"/>
        </w:rPr>
        <w:t>ом денежных средств (в полном объеме)</w:t>
      </w:r>
      <w:r w:rsidRPr="00D536F4">
        <w:rPr>
          <w:rFonts w:cstheme="minorHAnsi"/>
          <w:sz w:val="20"/>
          <w:szCs w:val="20"/>
        </w:rPr>
        <w:t xml:space="preserve"> с Номинального счета, расчетного счета или иного счета Владельца счета – с даты зачисления денежных средств на корреспондентский счет Банка. </w:t>
      </w:r>
    </w:p>
    <w:p w14:paraId="21F85E6D" w14:textId="738FDCF4" w:rsidR="00010891" w:rsidRPr="00D536F4" w:rsidRDefault="00957E44" w:rsidP="00D536F4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D536F4">
        <w:rPr>
          <w:rFonts w:cstheme="minorHAnsi"/>
          <w:b/>
          <w:bCs/>
          <w:sz w:val="20"/>
          <w:szCs w:val="20"/>
        </w:rPr>
        <w:t xml:space="preserve">Выписка </w:t>
      </w:r>
      <w:r w:rsidR="1373D2E8" w:rsidRPr="00D536F4">
        <w:rPr>
          <w:rFonts w:cstheme="minorHAnsi"/>
          <w:b/>
          <w:bCs/>
          <w:sz w:val="20"/>
          <w:szCs w:val="20"/>
        </w:rPr>
        <w:t xml:space="preserve">по </w:t>
      </w:r>
      <w:r w:rsidRPr="00D536F4">
        <w:rPr>
          <w:rFonts w:cstheme="minorHAnsi"/>
          <w:b/>
          <w:bCs/>
          <w:sz w:val="20"/>
          <w:szCs w:val="20"/>
        </w:rPr>
        <w:t>Номинальному счету</w:t>
      </w:r>
    </w:p>
    <w:p w14:paraId="251B564A" w14:textId="406EA21D" w:rsidR="00935A1A" w:rsidRPr="00D536F4" w:rsidRDefault="00935A1A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Банк ежедневно формирует выписку по Номинальному счету</w:t>
      </w:r>
      <w:r w:rsidR="00B03F4B" w:rsidRPr="00D536F4">
        <w:rPr>
          <w:rFonts w:cstheme="minorHAnsi"/>
          <w:sz w:val="20"/>
          <w:szCs w:val="20"/>
        </w:rPr>
        <w:t>, в электронной форме,</w:t>
      </w:r>
      <w:r w:rsidRPr="00D536F4">
        <w:rPr>
          <w:rFonts w:cstheme="minorHAnsi"/>
          <w:sz w:val="20"/>
          <w:szCs w:val="20"/>
        </w:rPr>
        <w:t xml:space="preserve"> с указанием всех совершенных операций </w:t>
      </w:r>
      <w:r w:rsidR="00B03F4B" w:rsidRPr="00D536F4">
        <w:rPr>
          <w:rFonts w:cstheme="minorHAnsi"/>
          <w:sz w:val="20"/>
          <w:szCs w:val="20"/>
        </w:rPr>
        <w:t xml:space="preserve">по Номинальному счету </w:t>
      </w:r>
      <w:r w:rsidRPr="00D536F4">
        <w:rPr>
          <w:rFonts w:cstheme="minorHAnsi"/>
          <w:sz w:val="20"/>
          <w:szCs w:val="20"/>
        </w:rPr>
        <w:t xml:space="preserve">за прошедший </w:t>
      </w:r>
      <w:r w:rsidR="00B03F4B" w:rsidRPr="00D536F4">
        <w:rPr>
          <w:rFonts w:cstheme="minorHAnsi"/>
          <w:sz w:val="20"/>
          <w:szCs w:val="20"/>
        </w:rPr>
        <w:t xml:space="preserve">календарный </w:t>
      </w:r>
      <w:r w:rsidRPr="00D536F4">
        <w:rPr>
          <w:rFonts w:cstheme="minorHAnsi"/>
          <w:sz w:val="20"/>
          <w:szCs w:val="20"/>
        </w:rPr>
        <w:t xml:space="preserve">день (период с 00:00:00 по 23:59:59 по МСК) и </w:t>
      </w:r>
      <w:r w:rsidR="00F171DB" w:rsidRPr="00D536F4">
        <w:rPr>
          <w:rFonts w:cstheme="minorHAnsi"/>
          <w:sz w:val="20"/>
          <w:szCs w:val="20"/>
        </w:rPr>
        <w:t xml:space="preserve">предоставляет </w:t>
      </w:r>
      <w:r w:rsidRPr="00D536F4">
        <w:rPr>
          <w:rFonts w:cstheme="minorHAnsi"/>
          <w:sz w:val="20"/>
          <w:szCs w:val="20"/>
        </w:rPr>
        <w:t xml:space="preserve">ее Владельцу счета </w:t>
      </w:r>
      <w:r w:rsidR="00F171DB" w:rsidRPr="00D536F4">
        <w:rPr>
          <w:rFonts w:cstheme="minorHAnsi"/>
          <w:sz w:val="20"/>
          <w:szCs w:val="20"/>
        </w:rPr>
        <w:t xml:space="preserve">посредством ее размещения в ДБО не позднее </w:t>
      </w:r>
      <w:r w:rsidR="00303B72" w:rsidRPr="00D536F4">
        <w:rPr>
          <w:rFonts w:cstheme="minorHAnsi"/>
          <w:sz w:val="20"/>
          <w:szCs w:val="20"/>
        </w:rPr>
        <w:t>08</w:t>
      </w:r>
      <w:r w:rsidRPr="00D536F4">
        <w:rPr>
          <w:rFonts w:cstheme="minorHAnsi"/>
          <w:sz w:val="20"/>
          <w:szCs w:val="20"/>
        </w:rPr>
        <w:t>:59:59 по МСК рабочего дня, следующего за днем ее составления (указан в выписке).</w:t>
      </w:r>
      <w:r w:rsidR="00957E44" w:rsidRPr="00D536F4">
        <w:rPr>
          <w:rFonts w:cstheme="minorHAnsi"/>
          <w:sz w:val="20"/>
          <w:szCs w:val="20"/>
        </w:rPr>
        <w:t xml:space="preserve"> </w:t>
      </w:r>
      <w:r w:rsidR="00F171DB" w:rsidRPr="00D536F4">
        <w:rPr>
          <w:rFonts w:cstheme="minorHAnsi"/>
          <w:sz w:val="20"/>
          <w:szCs w:val="20"/>
        </w:rPr>
        <w:t>Стороны договорились, что с момента размещения выписки в ДБО выписка будет считаться полученной Владельцем счета.</w:t>
      </w:r>
    </w:p>
    <w:p w14:paraId="7006AF28" w14:textId="1C91CB04" w:rsidR="00957E44" w:rsidRPr="00D536F4" w:rsidRDefault="303B46F7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 xml:space="preserve">Владелец счета обязан получать и проверять выписки по </w:t>
      </w:r>
      <w:r w:rsidR="0054000A" w:rsidRPr="00D536F4">
        <w:rPr>
          <w:rFonts w:cstheme="minorHAnsi"/>
          <w:sz w:val="20"/>
          <w:szCs w:val="20"/>
        </w:rPr>
        <w:t>Н</w:t>
      </w:r>
      <w:r w:rsidRPr="00D536F4">
        <w:rPr>
          <w:rFonts w:cstheme="minorHAnsi"/>
          <w:sz w:val="20"/>
          <w:szCs w:val="20"/>
        </w:rPr>
        <w:t xml:space="preserve">оминальному счету ежедневно. В случае несогласия с содержанием выписки Владелец счета обязан направить в Банк мотивированные возражения </w:t>
      </w:r>
      <w:r w:rsidR="003449CF" w:rsidRPr="00D536F4">
        <w:rPr>
          <w:rFonts w:cstheme="minorHAnsi"/>
          <w:sz w:val="20"/>
          <w:szCs w:val="20"/>
        </w:rPr>
        <w:t>в течение</w:t>
      </w:r>
      <w:r w:rsidRPr="00D536F4">
        <w:rPr>
          <w:rFonts w:cstheme="minorHAnsi"/>
          <w:sz w:val="20"/>
          <w:szCs w:val="20"/>
        </w:rPr>
        <w:t xml:space="preserve"> трех рабочих дней со дня, в котором такая выписка была направлена Владельцу счета. В случае неполучения Банком от Владельца счета мотивированных возражений выписка считается принятой Владельцем счета без замечаний, указанные в выписке операции по Номинальному счету верными и корректными, а услуги Банка надлежащим образом оказанными.</w:t>
      </w:r>
    </w:p>
    <w:p w14:paraId="080D62D5" w14:textId="1B8B4CFE" w:rsidR="00BD1698" w:rsidRPr="00D536F4" w:rsidRDefault="105890DD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В случае необходимости Владелец счета может запросить у Банка выдачу выписки</w:t>
      </w:r>
      <w:r w:rsidR="0036715D" w:rsidRPr="00D536F4">
        <w:rPr>
          <w:rFonts w:cstheme="minorHAnsi"/>
          <w:sz w:val="20"/>
          <w:szCs w:val="20"/>
        </w:rPr>
        <w:t xml:space="preserve"> (в форме письменного документа)</w:t>
      </w:r>
      <w:r w:rsidRPr="00D536F4">
        <w:rPr>
          <w:rFonts w:cstheme="minorHAnsi"/>
          <w:sz w:val="20"/>
          <w:szCs w:val="20"/>
        </w:rPr>
        <w:t xml:space="preserve"> по Номинальному счету за определенный период, а также справок по операциям по Номинальному счету и документов в обоснование произведенных </w:t>
      </w:r>
      <w:r w:rsidR="00B03F4B" w:rsidRPr="00D536F4">
        <w:rPr>
          <w:rFonts w:cstheme="minorHAnsi"/>
          <w:sz w:val="20"/>
          <w:szCs w:val="20"/>
        </w:rPr>
        <w:t xml:space="preserve">с Банком </w:t>
      </w:r>
      <w:r w:rsidRPr="00D536F4">
        <w:rPr>
          <w:rFonts w:cstheme="minorHAnsi"/>
          <w:sz w:val="20"/>
          <w:szCs w:val="20"/>
        </w:rPr>
        <w:t>расчетов</w:t>
      </w:r>
      <w:r w:rsidR="0036715D" w:rsidRPr="00D536F4">
        <w:rPr>
          <w:rFonts w:cstheme="minorHAnsi"/>
          <w:sz w:val="20"/>
          <w:szCs w:val="20"/>
        </w:rPr>
        <w:t xml:space="preserve"> в форме письменных документов</w:t>
      </w:r>
      <w:r w:rsidRPr="00D536F4">
        <w:rPr>
          <w:rFonts w:cstheme="minorHAnsi"/>
          <w:sz w:val="20"/>
          <w:szCs w:val="20"/>
        </w:rPr>
        <w:t>. Выдача выписок</w:t>
      </w:r>
      <w:r w:rsidR="0036715D" w:rsidRPr="00D536F4">
        <w:rPr>
          <w:rFonts w:cstheme="minorHAnsi"/>
          <w:sz w:val="20"/>
          <w:szCs w:val="20"/>
        </w:rPr>
        <w:t xml:space="preserve"> (в форме письменного документа)</w:t>
      </w:r>
      <w:r w:rsidRPr="00D536F4">
        <w:rPr>
          <w:rFonts w:cstheme="minorHAnsi"/>
          <w:sz w:val="20"/>
          <w:szCs w:val="20"/>
        </w:rPr>
        <w:t xml:space="preserve"> и иных </w:t>
      </w:r>
      <w:r w:rsidR="0036715D" w:rsidRPr="00D536F4">
        <w:rPr>
          <w:rFonts w:cstheme="minorHAnsi"/>
          <w:sz w:val="20"/>
          <w:szCs w:val="20"/>
        </w:rPr>
        <w:t>письменных документов</w:t>
      </w:r>
      <w:r w:rsidRPr="00D536F4">
        <w:rPr>
          <w:rFonts w:cstheme="minorHAnsi"/>
          <w:sz w:val="20"/>
          <w:szCs w:val="20"/>
        </w:rPr>
        <w:t xml:space="preserve"> осуществляется Банком только лицам, уполномоченным распоряжаться денежными средствами на Номинальном счете от имени Владельца счета, при условии предъявления такими лицами Банку надлежащим образом оформленных документов о полномочиях. Выдача выписок </w:t>
      </w:r>
      <w:r w:rsidR="0036715D" w:rsidRPr="00D536F4">
        <w:rPr>
          <w:rFonts w:cstheme="minorHAnsi"/>
          <w:sz w:val="20"/>
          <w:szCs w:val="20"/>
        </w:rPr>
        <w:t xml:space="preserve">(в форме письменного документа) </w:t>
      </w:r>
      <w:r w:rsidRPr="00D536F4">
        <w:rPr>
          <w:rFonts w:cstheme="minorHAnsi"/>
          <w:sz w:val="20"/>
          <w:szCs w:val="20"/>
        </w:rPr>
        <w:t xml:space="preserve">и иных </w:t>
      </w:r>
      <w:r w:rsidR="0036715D" w:rsidRPr="00D536F4">
        <w:rPr>
          <w:rFonts w:cstheme="minorHAnsi"/>
          <w:sz w:val="20"/>
          <w:szCs w:val="20"/>
        </w:rPr>
        <w:t xml:space="preserve">письменных </w:t>
      </w:r>
      <w:r w:rsidRPr="00D536F4">
        <w:rPr>
          <w:rFonts w:cstheme="minorHAnsi"/>
          <w:sz w:val="20"/>
          <w:szCs w:val="20"/>
        </w:rPr>
        <w:t xml:space="preserve">документов осуществляется Банком за плату, </w:t>
      </w:r>
      <w:r w:rsidR="00B03F4B" w:rsidRPr="00D536F4">
        <w:rPr>
          <w:rFonts w:cstheme="minorHAnsi"/>
          <w:sz w:val="20"/>
          <w:szCs w:val="20"/>
        </w:rPr>
        <w:t xml:space="preserve">в соответствии с </w:t>
      </w:r>
      <w:r w:rsidR="00777315" w:rsidRPr="00D536F4">
        <w:rPr>
          <w:rFonts w:cstheme="minorHAnsi"/>
          <w:sz w:val="20"/>
          <w:szCs w:val="20"/>
        </w:rPr>
        <w:t>Тарифа</w:t>
      </w:r>
      <w:r w:rsidR="00B03F4B" w:rsidRPr="00D536F4">
        <w:rPr>
          <w:rFonts w:cstheme="minorHAnsi"/>
          <w:sz w:val="20"/>
          <w:szCs w:val="20"/>
        </w:rPr>
        <w:t>ми</w:t>
      </w:r>
      <w:r w:rsidR="00777315" w:rsidRPr="00D536F4">
        <w:rPr>
          <w:rFonts w:cstheme="minorHAnsi"/>
          <w:sz w:val="20"/>
          <w:szCs w:val="20"/>
        </w:rPr>
        <w:t xml:space="preserve">. </w:t>
      </w:r>
    </w:p>
    <w:p w14:paraId="1D2F87F1" w14:textId="1DCD1B93" w:rsidR="009A34F5" w:rsidRPr="00D536F4" w:rsidRDefault="001F09CB" w:rsidP="00D536F4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b/>
          <w:bCs/>
          <w:sz w:val="20"/>
          <w:szCs w:val="20"/>
        </w:rPr>
        <w:t>Ответственность Сторон</w:t>
      </w:r>
    </w:p>
    <w:p w14:paraId="75F7B108" w14:textId="77777777" w:rsidR="000E153D" w:rsidRPr="00D536F4" w:rsidRDefault="000E153D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Стороны несут ответственность в соответствии с действующим законодательством Российской Федерации и условиями Договора.</w:t>
      </w:r>
    </w:p>
    <w:p w14:paraId="663AA1B0" w14:textId="656ECCD0" w:rsidR="000C459B" w:rsidRPr="00D536F4" w:rsidRDefault="000C459B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Владелец счета возмещает имущественные потери Банка, как они определены в соответствии с законодательством Российской Федерации, а также убытки, причиненные Банку несвоевременным предоставлением и/или не предоставлением документов, запрошенных Банком, в размере сумм, уплаченных Банком по требованиям (претензия и санкциям), примененным к Банку за нарушение законодательства Российской Федерации, а также документально подтвержденные и обоснованные затраты Банка на юридическое сопровождение и представительство интересов Банка в государственных органах/судах, в связи с такими требованиями.</w:t>
      </w:r>
    </w:p>
    <w:p w14:paraId="232CC4F4" w14:textId="71310FD4" w:rsidR="00206996" w:rsidRPr="00D536F4" w:rsidRDefault="00206996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Владелец счета несет ответственность за достоверность представляемых в Банк документов и сведений и за своевременность предоставления сведений и документов о внесении в эти документы изменений и дополнений, а также за соблюдение требований законодательства Российской Федерации.</w:t>
      </w:r>
    </w:p>
    <w:p w14:paraId="02391E86" w14:textId="0AF220BA" w:rsidR="00206996" w:rsidRPr="00D536F4" w:rsidRDefault="00206996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За неисполнение Владельцем счета любой финансовой обязанности, предусмотренной настоящим Договором, Банк может потребовать от Владельца счета уплаты пени в размере двукратной ключевой ставки Банка России от суммы неисполненных Владельцем счета платежей за каждый день неисполнения указанной обязанности, начиная со дня, следующего за днем, в который данная обязанность должна быть исполнена до момента фактического ее исполнения.</w:t>
      </w:r>
    </w:p>
    <w:p w14:paraId="4AC2F188" w14:textId="534855EA" w:rsidR="00206996" w:rsidRPr="00D536F4" w:rsidRDefault="00206996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 xml:space="preserve">Банк не несет ответственности за убытки Владельца счета, вызванные исполнением Банком </w:t>
      </w:r>
      <w:r w:rsidR="00801194" w:rsidRPr="00D536F4">
        <w:rPr>
          <w:rFonts w:cstheme="minorHAnsi"/>
          <w:sz w:val="20"/>
          <w:szCs w:val="20"/>
        </w:rPr>
        <w:t>распоряжен</w:t>
      </w:r>
      <w:r w:rsidRPr="00D536F4">
        <w:rPr>
          <w:rFonts w:cstheme="minorHAnsi"/>
          <w:sz w:val="20"/>
          <w:szCs w:val="20"/>
        </w:rPr>
        <w:t>ий Владельца счета, содержащих неверные данные (реквизиты) или невозможностью их исполнения.</w:t>
      </w:r>
    </w:p>
    <w:p w14:paraId="51B07886" w14:textId="252ADB79" w:rsidR="00206996" w:rsidRPr="00D536F4" w:rsidRDefault="00206996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Банк не несет ответственности по правоотношениям между Владельцем счета, Бенефициарами и их контрагентами, включая споры о защите прав потребителей, нарушения заключенных данными лицами договоров</w:t>
      </w:r>
      <w:r w:rsidR="00B03F4B" w:rsidRPr="00D536F4">
        <w:rPr>
          <w:rFonts w:cstheme="minorHAnsi"/>
          <w:sz w:val="20"/>
          <w:szCs w:val="20"/>
        </w:rPr>
        <w:t>, их неисполнении и/или ненадлежащем исполнении</w:t>
      </w:r>
      <w:r w:rsidRPr="00D536F4">
        <w:rPr>
          <w:rFonts w:cstheme="minorHAnsi"/>
          <w:sz w:val="20"/>
          <w:szCs w:val="20"/>
        </w:rPr>
        <w:t>. Банк не участвует в таких правоотношениях и спорах, не возмещает убытки по ним. Владелец счета обязуется оградить Банк от подобных споров, а в случае привлечения Банка в подобный спор – возместить Банку любые убытки и издержки, связанные с участием в таком споре.</w:t>
      </w:r>
    </w:p>
    <w:p w14:paraId="4E46CE8A" w14:textId="4A1561D9" w:rsidR="000E153D" w:rsidRPr="00D536F4" w:rsidRDefault="00206996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 xml:space="preserve">Банк несет ответственность по </w:t>
      </w:r>
      <w:r w:rsidR="00B03F4B" w:rsidRPr="00D536F4">
        <w:rPr>
          <w:rFonts w:cstheme="minorHAnsi"/>
          <w:sz w:val="20"/>
          <w:szCs w:val="20"/>
        </w:rPr>
        <w:t xml:space="preserve">настоящему </w:t>
      </w:r>
      <w:r w:rsidRPr="00D536F4">
        <w:rPr>
          <w:rFonts w:cstheme="minorHAnsi"/>
          <w:sz w:val="20"/>
          <w:szCs w:val="20"/>
        </w:rPr>
        <w:t>Договору только при наличии доказанной вины. Ответственность Банка ограничена возмещением только реального и документально подтвержденного ущерба, если иное не указано в письменных соглашениях Сторон</w:t>
      </w:r>
      <w:r w:rsidR="005E3917" w:rsidRPr="00D536F4">
        <w:rPr>
          <w:rFonts w:cstheme="minorHAnsi"/>
          <w:sz w:val="20"/>
          <w:szCs w:val="20"/>
        </w:rPr>
        <w:t>.</w:t>
      </w:r>
    </w:p>
    <w:p w14:paraId="0DDC1BA1" w14:textId="2A371254" w:rsidR="007635AF" w:rsidRPr="00D536F4" w:rsidRDefault="007635AF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Банк не несет ответственность перед Владельцем счета и Бенефициарами:</w:t>
      </w:r>
    </w:p>
    <w:p w14:paraId="501C9507" w14:textId="5C719AC5" w:rsidR="007635AF" w:rsidRPr="00D536F4" w:rsidRDefault="007635AF" w:rsidP="00841CF6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D536F4">
        <w:rPr>
          <w:rFonts w:asciiTheme="minorHAnsi" w:hAnsiTheme="minorHAnsi" w:cstheme="minorHAnsi"/>
          <w:sz w:val="20"/>
          <w:szCs w:val="20"/>
        </w:rPr>
        <w:t>•</w:t>
      </w:r>
      <w:r w:rsidRPr="00D536F4">
        <w:rPr>
          <w:rFonts w:asciiTheme="minorHAnsi" w:hAnsiTheme="minorHAnsi" w:cstheme="minorHAnsi"/>
          <w:sz w:val="20"/>
          <w:szCs w:val="20"/>
        </w:rPr>
        <w:tab/>
        <w:t>за задержку операций, потерю документов или денежных средств, произошедших по вине Владельца счета или иных лиц;</w:t>
      </w:r>
    </w:p>
    <w:p w14:paraId="738E0774" w14:textId="77777777" w:rsidR="007635AF" w:rsidRPr="00D536F4" w:rsidRDefault="007635AF" w:rsidP="00841CF6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D536F4">
        <w:rPr>
          <w:rFonts w:asciiTheme="minorHAnsi" w:hAnsiTheme="minorHAnsi" w:cstheme="minorHAnsi"/>
          <w:sz w:val="20"/>
          <w:szCs w:val="20"/>
        </w:rPr>
        <w:t>•</w:t>
      </w:r>
      <w:r w:rsidRPr="00D536F4">
        <w:rPr>
          <w:rFonts w:asciiTheme="minorHAnsi" w:hAnsiTheme="minorHAnsi" w:cstheme="minorHAnsi"/>
          <w:sz w:val="20"/>
          <w:szCs w:val="20"/>
        </w:rPr>
        <w:tab/>
        <w:t>в случае если надлежащее исполнение обязательств оказалось невозможным вследствие обстоятельств непреодолимой силы, действий третьих лиц;</w:t>
      </w:r>
    </w:p>
    <w:p w14:paraId="2AC0EC25" w14:textId="77777777" w:rsidR="007635AF" w:rsidRPr="00D536F4" w:rsidRDefault="007635AF" w:rsidP="00841CF6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D536F4">
        <w:rPr>
          <w:rFonts w:asciiTheme="minorHAnsi" w:hAnsiTheme="minorHAnsi" w:cstheme="minorHAnsi"/>
          <w:sz w:val="20"/>
          <w:szCs w:val="20"/>
        </w:rPr>
        <w:lastRenderedPageBreak/>
        <w:t>•</w:t>
      </w:r>
      <w:r w:rsidRPr="00D536F4">
        <w:rPr>
          <w:rFonts w:asciiTheme="minorHAnsi" w:hAnsiTheme="minorHAnsi" w:cstheme="minorHAnsi"/>
          <w:sz w:val="20"/>
          <w:szCs w:val="20"/>
        </w:rPr>
        <w:tab/>
        <w:t>за отказ проведения конверсионных операций, в том числе, но не ограничиваясь, в случае принятия в Российской Федерации либо иностранном государстве нормативных актов, ограничивающих проведение конверсионных операций;</w:t>
      </w:r>
    </w:p>
    <w:p w14:paraId="46301CC9" w14:textId="70C24260" w:rsidR="007635AF" w:rsidRPr="00D536F4" w:rsidRDefault="007635AF" w:rsidP="00841CF6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D536F4">
        <w:rPr>
          <w:rFonts w:asciiTheme="minorHAnsi" w:hAnsiTheme="minorHAnsi" w:cstheme="minorHAnsi"/>
          <w:sz w:val="20"/>
          <w:szCs w:val="20"/>
        </w:rPr>
        <w:t>•</w:t>
      </w:r>
      <w:r w:rsidRPr="00D536F4">
        <w:rPr>
          <w:rFonts w:asciiTheme="minorHAnsi" w:hAnsiTheme="minorHAnsi" w:cstheme="minorHAnsi"/>
          <w:sz w:val="20"/>
          <w:szCs w:val="20"/>
        </w:rPr>
        <w:tab/>
        <w:t>за последствия исполнения распоряжений, полученных Банком от неуполномоченных представителей Владельца счета, в тех случаях, когда с использованием предусмотренных настоящим Договором или установленных в Банке процедур последний не имел возможности установить факт выдачи распоряжения неуполномоченными лицами;</w:t>
      </w:r>
    </w:p>
    <w:p w14:paraId="5E6804F7" w14:textId="5FB415EB" w:rsidR="007635AF" w:rsidRPr="00D536F4" w:rsidRDefault="007635AF" w:rsidP="00841CF6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D536F4">
        <w:rPr>
          <w:rFonts w:asciiTheme="minorHAnsi" w:hAnsiTheme="minorHAnsi" w:cstheme="minorHAnsi"/>
          <w:sz w:val="20"/>
          <w:szCs w:val="20"/>
        </w:rPr>
        <w:t>•</w:t>
      </w:r>
      <w:r w:rsidRPr="00D536F4">
        <w:rPr>
          <w:rFonts w:asciiTheme="minorHAnsi" w:hAnsiTheme="minorHAnsi" w:cstheme="minorHAnsi"/>
          <w:sz w:val="20"/>
          <w:szCs w:val="20"/>
        </w:rPr>
        <w:tab/>
        <w:t>за невозможность исполнить распоряжение Владельца счета из-за указания некорректных реквизитов платежа, в том числе, по причине рукописного заполнения бланков документов или из-за заполнения бланков, отличных от утверждённых в Банке;</w:t>
      </w:r>
    </w:p>
    <w:p w14:paraId="579355D7" w14:textId="5BB55DA3" w:rsidR="007635AF" w:rsidRPr="00D536F4" w:rsidRDefault="007635AF" w:rsidP="00841CF6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D536F4">
        <w:rPr>
          <w:rFonts w:asciiTheme="minorHAnsi" w:hAnsiTheme="minorHAnsi" w:cstheme="minorHAnsi"/>
          <w:sz w:val="20"/>
          <w:szCs w:val="20"/>
        </w:rPr>
        <w:t>•</w:t>
      </w:r>
      <w:r w:rsidRPr="00D536F4">
        <w:rPr>
          <w:rFonts w:asciiTheme="minorHAnsi" w:hAnsiTheme="minorHAnsi" w:cstheme="minorHAnsi"/>
          <w:sz w:val="20"/>
          <w:szCs w:val="20"/>
        </w:rPr>
        <w:tab/>
        <w:t>за пропуск Владельцем счета срока для акцепта, в том числе в связи с неявкой в его Банк за получением подлежащих акцепту платежных требований, иных документов;</w:t>
      </w:r>
    </w:p>
    <w:p w14:paraId="1F53F647" w14:textId="61F21942" w:rsidR="007635AF" w:rsidRPr="00D536F4" w:rsidRDefault="007635AF" w:rsidP="00841CF6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D536F4">
        <w:rPr>
          <w:rFonts w:asciiTheme="minorHAnsi" w:hAnsiTheme="minorHAnsi" w:cstheme="minorHAnsi"/>
          <w:sz w:val="20"/>
          <w:szCs w:val="20"/>
        </w:rPr>
        <w:t>•</w:t>
      </w:r>
      <w:r w:rsidRPr="00D536F4">
        <w:rPr>
          <w:rFonts w:asciiTheme="minorHAnsi" w:hAnsiTheme="minorHAnsi" w:cstheme="minorHAnsi"/>
          <w:sz w:val="20"/>
          <w:szCs w:val="20"/>
        </w:rPr>
        <w:tab/>
        <w:t>за пропуск Владельцем счета сроков для получения документов и/или сведений от Банка, а также за не ознакомление или несвоевременное ознакомление с условиями оказания Банком услуг по настоящему Договору, условиям информационно-технологического взаимодействия Сторон;</w:t>
      </w:r>
    </w:p>
    <w:p w14:paraId="731BBF02" w14:textId="77777777" w:rsidR="007635AF" w:rsidRPr="00D536F4" w:rsidRDefault="007635AF" w:rsidP="00841CF6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D536F4">
        <w:rPr>
          <w:rFonts w:asciiTheme="minorHAnsi" w:hAnsiTheme="minorHAnsi" w:cstheme="minorHAnsi"/>
          <w:sz w:val="20"/>
          <w:szCs w:val="20"/>
        </w:rPr>
        <w:t>•</w:t>
      </w:r>
      <w:r w:rsidRPr="00D536F4">
        <w:rPr>
          <w:rFonts w:asciiTheme="minorHAnsi" w:hAnsiTheme="minorHAnsi" w:cstheme="minorHAnsi"/>
          <w:sz w:val="20"/>
          <w:szCs w:val="20"/>
        </w:rPr>
        <w:tab/>
        <w:t>за задержки, возникшие по вине других банков, расчетных центров или других учреждений, осуществляющих межбанковские переводы;</w:t>
      </w:r>
    </w:p>
    <w:p w14:paraId="0A7B98EE" w14:textId="413AD17A" w:rsidR="007635AF" w:rsidRPr="00D536F4" w:rsidRDefault="007635AF" w:rsidP="00841CF6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D536F4">
        <w:rPr>
          <w:rFonts w:asciiTheme="minorHAnsi" w:hAnsiTheme="minorHAnsi" w:cstheme="minorHAnsi"/>
          <w:sz w:val="20"/>
          <w:szCs w:val="20"/>
        </w:rPr>
        <w:t>•</w:t>
      </w:r>
      <w:r w:rsidRPr="00D536F4">
        <w:rPr>
          <w:rFonts w:asciiTheme="minorHAnsi" w:hAnsiTheme="minorHAnsi" w:cstheme="minorHAnsi"/>
          <w:sz w:val="20"/>
          <w:szCs w:val="20"/>
        </w:rPr>
        <w:tab/>
        <w:t>за неисполнение и(или) ненадлежащее исполнение обязательств по причинам технического характера (в случае отсутствия вины Банка). Предоставление услуги возобновляется после устранения указанных в настоящем абзаце причин. Не перечисленные по причинам технического характера денежные средства перечисляются не позднее следующего рабочего дня после устранения указанных в настоящем абзаце причин;</w:t>
      </w:r>
    </w:p>
    <w:p w14:paraId="42A696D6" w14:textId="48F928B7" w:rsidR="007635AF" w:rsidRPr="00D536F4" w:rsidRDefault="007635AF" w:rsidP="00841CF6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D536F4">
        <w:rPr>
          <w:rFonts w:asciiTheme="minorHAnsi" w:hAnsiTheme="minorHAnsi" w:cstheme="minorHAnsi"/>
          <w:sz w:val="20"/>
          <w:szCs w:val="20"/>
        </w:rPr>
        <w:t>•</w:t>
      </w:r>
      <w:r w:rsidRPr="00D536F4">
        <w:rPr>
          <w:rFonts w:asciiTheme="minorHAnsi" w:hAnsiTheme="minorHAnsi" w:cstheme="minorHAnsi"/>
          <w:sz w:val="20"/>
          <w:szCs w:val="20"/>
        </w:rPr>
        <w:tab/>
        <w:t>за ущерб, причиненный Владельцу счета и/или Бенефициарам, в случае если прекращение полномочий лиц, утративших право подписи/распоряжение денежными средствами и/или совершения сделок, не было своевременно подтверждено Владельцем счета Банку представлением документов о полномочиях таких лиц, в том числе новой КОП (при ее оформлении);</w:t>
      </w:r>
    </w:p>
    <w:p w14:paraId="3530027C" w14:textId="69AD0AE3" w:rsidR="007635AF" w:rsidRPr="00D536F4" w:rsidRDefault="007635AF" w:rsidP="00841CF6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D536F4">
        <w:rPr>
          <w:rFonts w:asciiTheme="minorHAnsi" w:hAnsiTheme="minorHAnsi" w:cstheme="minorHAnsi"/>
          <w:sz w:val="20"/>
          <w:szCs w:val="20"/>
        </w:rPr>
        <w:t>•</w:t>
      </w:r>
      <w:r w:rsidRPr="00D536F4">
        <w:rPr>
          <w:rFonts w:asciiTheme="minorHAnsi" w:hAnsiTheme="minorHAnsi" w:cstheme="minorHAnsi"/>
          <w:sz w:val="20"/>
          <w:szCs w:val="20"/>
        </w:rPr>
        <w:tab/>
        <w:t>в иных случаях, предусмотренных действующим законодательством Российской Федерации, настоящим Договором.</w:t>
      </w:r>
    </w:p>
    <w:p w14:paraId="48102DC4" w14:textId="314100E1" w:rsidR="00505A28" w:rsidRPr="00D536F4" w:rsidRDefault="00E30C94" w:rsidP="00D536F4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D536F4">
        <w:rPr>
          <w:rFonts w:cstheme="minorHAnsi"/>
          <w:b/>
          <w:bCs/>
          <w:sz w:val="20"/>
          <w:szCs w:val="20"/>
        </w:rPr>
        <w:t>Форс-мажор</w:t>
      </w:r>
    </w:p>
    <w:p w14:paraId="10D08293" w14:textId="285E850D" w:rsidR="00E30C94" w:rsidRPr="00D536F4" w:rsidRDefault="00E30C94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 xml:space="preserve">Стороны освобождаются от ответственности за частичное или полное неисполнение обязательств по Договору в случае наступления форс-мажорных обстоятельств, </w:t>
      </w:r>
      <w:r w:rsidR="00B06E3C" w:rsidRPr="00D536F4">
        <w:rPr>
          <w:rFonts w:cstheme="minorHAnsi"/>
          <w:sz w:val="20"/>
          <w:szCs w:val="20"/>
        </w:rPr>
        <w:t xml:space="preserve">т.е. обстоятельств непреодолимой силы и чрезвычайного характера, которые Сторона не могла предвидеть и предотвратить разумными мерами, </w:t>
      </w:r>
      <w:r w:rsidRPr="00D536F4">
        <w:rPr>
          <w:rFonts w:cstheme="minorHAnsi"/>
          <w:sz w:val="20"/>
          <w:szCs w:val="20"/>
        </w:rPr>
        <w:t>таких как: стихийные и техногенные катастрофы, военные действия, гражданские беспорядки, эпидемии, пандемии, крах мировой экономической и финансовой системы, принятие нормативных актов ограничительного характера и т.п.</w:t>
      </w:r>
    </w:p>
    <w:p w14:paraId="2A2E0224" w14:textId="08410F91" w:rsidR="00E30C94" w:rsidRPr="00D536F4" w:rsidRDefault="00E30C94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 xml:space="preserve">При наступлении форс-мажорных обстоятельств, Сторона, подвергнувшаяся их влиянию, должна в течение </w:t>
      </w:r>
      <w:r w:rsidR="007635AF" w:rsidRPr="00D536F4">
        <w:rPr>
          <w:rFonts w:cstheme="minorHAnsi"/>
          <w:sz w:val="20"/>
          <w:szCs w:val="20"/>
        </w:rPr>
        <w:t>15</w:t>
      </w:r>
      <w:r w:rsidRPr="00D536F4">
        <w:rPr>
          <w:rFonts w:cstheme="minorHAnsi"/>
          <w:sz w:val="20"/>
          <w:szCs w:val="20"/>
        </w:rPr>
        <w:t xml:space="preserve"> (</w:t>
      </w:r>
      <w:r w:rsidR="007635AF" w:rsidRPr="00D536F4">
        <w:rPr>
          <w:rFonts w:cstheme="minorHAnsi"/>
          <w:sz w:val="20"/>
          <w:szCs w:val="20"/>
        </w:rPr>
        <w:t>пятнадцати</w:t>
      </w:r>
      <w:r w:rsidRPr="00D536F4">
        <w:rPr>
          <w:rFonts w:cstheme="minorHAnsi"/>
          <w:sz w:val="20"/>
          <w:szCs w:val="20"/>
        </w:rPr>
        <w:t>) календарных дней уведомить об этом другую Сторону, с предоставлением подтверждающих наступление таких обстоятельств документов. Сторона, пропустившая срок уведомления, лишается права ссылаться на указанные обстоятельства, как на основание, освобождающее от ответственности.</w:t>
      </w:r>
    </w:p>
    <w:p w14:paraId="25CB7974" w14:textId="2CE181B6" w:rsidR="00E30C94" w:rsidRPr="00D536F4" w:rsidRDefault="00E30C94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Если Стороны не могут исполнить свои обязательства по Договору в связи с наступлением форс-мажорных обстоятельств более 1 (одного) месяца подряд, то каждая из Сторон вправе отказаться от исполнения Договора в одностороннем внесудебном уведомив об этом другую Сторону за 10 (десять) календарных дней.</w:t>
      </w:r>
    </w:p>
    <w:p w14:paraId="6239E294" w14:textId="3F1ECCCE" w:rsidR="00E30C94" w:rsidRPr="00D536F4" w:rsidRDefault="00E30C94" w:rsidP="00D536F4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D536F4">
        <w:rPr>
          <w:rFonts w:cstheme="minorHAnsi"/>
          <w:b/>
          <w:bCs/>
          <w:sz w:val="20"/>
          <w:szCs w:val="20"/>
        </w:rPr>
        <w:t>Разрешение споров</w:t>
      </w:r>
    </w:p>
    <w:p w14:paraId="10925849" w14:textId="77777777" w:rsidR="00A91A11" w:rsidRPr="00D536F4" w:rsidRDefault="00A91A11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В случае возникновения разногласий по вопросам исполнения условий Договора Стороны принимают все меры по их разрешению путем переговоров.</w:t>
      </w:r>
    </w:p>
    <w:p w14:paraId="5951AC67" w14:textId="2C0C4004" w:rsidR="00A91A11" w:rsidRPr="00D536F4" w:rsidRDefault="00A91A11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В случае невозможности урегулировать разногласия путём переговоров, споры разрешаются в Арбитражном суде Республики Татарстан с применением норм материального и процессуального права Российской Федерации.</w:t>
      </w:r>
    </w:p>
    <w:p w14:paraId="1BA3D2CE" w14:textId="46E548C8" w:rsidR="00E30C94" w:rsidRPr="00D536F4" w:rsidRDefault="00A91A11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 xml:space="preserve">Письменный досудебный претензионный порядок урегулирования споров является обязательным. Срок ответа на претензию – </w:t>
      </w:r>
      <w:r w:rsidR="007635AF" w:rsidRPr="00D536F4">
        <w:rPr>
          <w:rFonts w:cstheme="minorHAnsi"/>
          <w:sz w:val="20"/>
          <w:szCs w:val="20"/>
        </w:rPr>
        <w:t>30</w:t>
      </w:r>
      <w:r w:rsidRPr="00D536F4">
        <w:rPr>
          <w:rFonts w:cstheme="minorHAnsi"/>
          <w:sz w:val="20"/>
          <w:szCs w:val="20"/>
        </w:rPr>
        <w:t xml:space="preserve"> (</w:t>
      </w:r>
      <w:r w:rsidR="007635AF" w:rsidRPr="00D536F4">
        <w:rPr>
          <w:rFonts w:cstheme="minorHAnsi"/>
          <w:sz w:val="20"/>
          <w:szCs w:val="20"/>
        </w:rPr>
        <w:t>тридцать</w:t>
      </w:r>
      <w:r w:rsidRPr="00D536F4">
        <w:rPr>
          <w:rFonts w:cstheme="minorHAnsi"/>
          <w:sz w:val="20"/>
          <w:szCs w:val="20"/>
        </w:rPr>
        <w:t>) календарных дней с момента ее получения</w:t>
      </w:r>
      <w:r w:rsidR="007635AF" w:rsidRPr="00D536F4">
        <w:rPr>
          <w:rFonts w:cstheme="minorHAnsi"/>
          <w:sz w:val="20"/>
          <w:szCs w:val="20"/>
        </w:rPr>
        <w:t>/направления Банком</w:t>
      </w:r>
      <w:r w:rsidRPr="00D536F4">
        <w:rPr>
          <w:rFonts w:cstheme="minorHAnsi"/>
          <w:sz w:val="20"/>
          <w:szCs w:val="20"/>
        </w:rPr>
        <w:t>.</w:t>
      </w:r>
    </w:p>
    <w:p w14:paraId="1C6B5B6A" w14:textId="30B97ECF" w:rsidR="00A91A11" w:rsidRPr="00D536F4" w:rsidRDefault="00A91A11" w:rsidP="00D536F4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D536F4">
        <w:rPr>
          <w:rFonts w:cstheme="minorHAnsi"/>
          <w:b/>
          <w:bCs/>
          <w:sz w:val="20"/>
          <w:szCs w:val="20"/>
        </w:rPr>
        <w:t>Конфиденциальность</w:t>
      </w:r>
    </w:p>
    <w:p w14:paraId="0467E68C" w14:textId="35132D9B" w:rsidR="0034422F" w:rsidRPr="00D536F4" w:rsidRDefault="0034422F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Стороны договорились, что любая информация, полученная Сторонами в рамках исполнения Договора, является сугубо конфиденциальной и не подлежит передаче третьим лицам за исключением случаев, предусмотренных применимым законодательством</w:t>
      </w:r>
      <w:r w:rsidR="007635AF" w:rsidRPr="00D536F4">
        <w:rPr>
          <w:rFonts w:cstheme="minorHAnsi"/>
          <w:sz w:val="20"/>
          <w:szCs w:val="20"/>
        </w:rPr>
        <w:t xml:space="preserve"> и настоящим Договором</w:t>
      </w:r>
      <w:r w:rsidRPr="00D536F4">
        <w:rPr>
          <w:rFonts w:cstheme="minorHAnsi"/>
          <w:sz w:val="20"/>
          <w:szCs w:val="20"/>
        </w:rPr>
        <w:t>.</w:t>
      </w:r>
    </w:p>
    <w:p w14:paraId="21044687" w14:textId="53388265" w:rsidR="0034422F" w:rsidRPr="00D536F4" w:rsidRDefault="0034422F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Стороны должны принять для обеспечения сохранности полученной в рамках Договора информации меры, не меньшие, чем те, которые они принимают для обеспечения сохранности своей собственной конфиденциальной информации.</w:t>
      </w:r>
    </w:p>
    <w:p w14:paraId="3C126F54" w14:textId="41F30AF5" w:rsidR="0034422F" w:rsidRPr="00D536F4" w:rsidRDefault="0034422F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Стороны обязуются использовать полученную в рамках Договора конфиденциальную информацию исключительно для надлежащего исполнения условий Договора, и не использовать ее для каких-либо иных целей.</w:t>
      </w:r>
    </w:p>
    <w:p w14:paraId="2A45AB87" w14:textId="3103028F" w:rsidR="0034422F" w:rsidRPr="00D536F4" w:rsidRDefault="0034422F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lastRenderedPageBreak/>
        <w:t>Стороны обязуются соблюдать настоящие условия о конфиденциальности в течение 3 (трех) лет со дня прекращения действия настоящего Договора.</w:t>
      </w:r>
    </w:p>
    <w:p w14:paraId="57428F4F" w14:textId="7E59233D" w:rsidR="00A91A11" w:rsidRPr="00D536F4" w:rsidRDefault="0034422F" w:rsidP="00D536F4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D536F4">
        <w:rPr>
          <w:rFonts w:cstheme="minorHAnsi"/>
          <w:b/>
          <w:bCs/>
          <w:sz w:val="20"/>
          <w:szCs w:val="20"/>
        </w:rPr>
        <w:t>Срок действия</w:t>
      </w:r>
    </w:p>
    <w:p w14:paraId="00396A9F" w14:textId="5B67948D" w:rsidR="004379E4" w:rsidRPr="00D536F4" w:rsidRDefault="004379E4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Договор вступает в силу и действует с даты его заключения по 31 декабря года, в котором он был заключен, включительно. Обязательства Сторон по расчетам, вытекающие из настоящего Договора, вступают в силу с даты открытия Банком Номинального Счета.</w:t>
      </w:r>
    </w:p>
    <w:p w14:paraId="35BBF528" w14:textId="2F0620DD" w:rsidR="004379E4" w:rsidRPr="00D536F4" w:rsidRDefault="004379E4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В случае если ни одна из Сторон не менее чем за месяц (30 дней) до истечения срока действия Договора не заявит в письменной форме или с использованием ДБО о своем намерении отказаться от продления срока действия настоящего Договора, последний автоматически пролонгируется на следующий календарный год. Количество пролонгаций не ограничено. Пролонгация настоящего Договора не требует от Сторон заключения дополнительных соглашений.</w:t>
      </w:r>
    </w:p>
    <w:p w14:paraId="5952A33B" w14:textId="239E21EE" w:rsidR="0034422F" w:rsidRPr="00D536F4" w:rsidRDefault="0034422F" w:rsidP="00D536F4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D536F4">
        <w:rPr>
          <w:rFonts w:cstheme="minorHAnsi"/>
          <w:b/>
          <w:bCs/>
          <w:sz w:val="20"/>
          <w:szCs w:val="20"/>
        </w:rPr>
        <w:t>Порядок изменения и расторжения</w:t>
      </w:r>
    </w:p>
    <w:p w14:paraId="314479C8" w14:textId="77777777" w:rsidR="007D6ADA" w:rsidRPr="00D536F4" w:rsidRDefault="007D6ADA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Все изменения и дополнения к Договору действительны лишь в том случае, если они совершены в письменной форме в виде дополнительного соглашения к Договору и подписаны уполномоченными представителями Сторон, за исключением случаев, прямо предусмотренных Договором.</w:t>
      </w:r>
    </w:p>
    <w:p w14:paraId="1F6E3BF9" w14:textId="54E1222D" w:rsidR="007D6ADA" w:rsidRPr="00D536F4" w:rsidRDefault="007D6ADA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Настоящий договор может быть прекращен Банком, а Номинальный счет закрыт в случаях, предусмотренных действующим законодательством Российской Федерации, настоящим Договором и Банковскими правилами.</w:t>
      </w:r>
    </w:p>
    <w:p w14:paraId="61F99CE7" w14:textId="78C826AA" w:rsidR="005E3917" w:rsidRPr="00D536F4" w:rsidRDefault="007D6ADA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 xml:space="preserve">Владелец счета вправе закрыть Номинальный счет и расторгнуть настоящий Договора при условии предоставления Банку на бумажном носителе письменного заявления на закрытие счета, по форме Банка, размещенной на ресурсе: </w:t>
      </w:r>
      <w:hyperlink r:id="rId13" w:history="1">
        <w:r w:rsidR="003A6751" w:rsidRPr="00D536F4">
          <w:rPr>
            <w:rStyle w:val="af0"/>
            <w:rFonts w:cstheme="minorHAnsi"/>
            <w:sz w:val="20"/>
            <w:szCs w:val="20"/>
          </w:rPr>
          <w:t>https://</w:t>
        </w:r>
        <w:r w:rsidR="003A6751" w:rsidRPr="00D536F4">
          <w:rPr>
            <w:rStyle w:val="af0"/>
            <w:rFonts w:cstheme="minorHAnsi"/>
            <w:sz w:val="20"/>
            <w:szCs w:val="20"/>
            <w:lang w:val="en-US"/>
          </w:rPr>
          <w:t>www</w:t>
        </w:r>
        <w:r w:rsidR="003A6751" w:rsidRPr="00D536F4">
          <w:rPr>
            <w:rStyle w:val="af0"/>
            <w:rFonts w:cstheme="minorHAnsi"/>
            <w:sz w:val="20"/>
            <w:szCs w:val="20"/>
          </w:rPr>
          <w:t>.131.</w:t>
        </w:r>
        <w:r w:rsidR="003A6751" w:rsidRPr="00D536F4">
          <w:rPr>
            <w:rStyle w:val="af0"/>
            <w:rFonts w:cstheme="minorHAnsi"/>
            <w:sz w:val="20"/>
            <w:szCs w:val="20"/>
            <w:lang w:val="en-US"/>
          </w:rPr>
          <w:t>ru</w:t>
        </w:r>
        <w:r w:rsidR="003A6751" w:rsidRPr="00D536F4">
          <w:rPr>
            <w:rStyle w:val="af0"/>
            <w:rFonts w:cstheme="minorHAnsi"/>
            <w:sz w:val="20"/>
            <w:szCs w:val="20"/>
          </w:rPr>
          <w:t>/</w:t>
        </w:r>
        <w:r w:rsidR="003A6751" w:rsidRPr="00D536F4">
          <w:rPr>
            <w:rStyle w:val="af0"/>
            <w:rFonts w:cstheme="minorHAnsi"/>
            <w:sz w:val="20"/>
            <w:szCs w:val="20"/>
            <w:lang w:val="en-US"/>
          </w:rPr>
          <w:t>contracts</w:t>
        </w:r>
      </w:hyperlink>
      <w:r w:rsidR="003A6751" w:rsidRPr="00D536F4">
        <w:rPr>
          <w:rFonts w:cstheme="minorHAnsi"/>
          <w:sz w:val="20"/>
          <w:szCs w:val="20"/>
        </w:rPr>
        <w:t xml:space="preserve"> </w:t>
      </w:r>
      <w:r w:rsidRPr="00D536F4">
        <w:rPr>
          <w:rFonts w:cstheme="minorHAnsi"/>
          <w:sz w:val="20"/>
          <w:szCs w:val="20"/>
        </w:rPr>
        <w:t xml:space="preserve"> или в офисе Банка, подписанного уполномоченным представителем Владельца счета и скрепленного печатью последнего (при наличии)</w:t>
      </w:r>
      <w:r w:rsidR="00A5090A" w:rsidRPr="00D536F4">
        <w:rPr>
          <w:rFonts w:cstheme="minorHAnsi"/>
          <w:sz w:val="20"/>
          <w:szCs w:val="20"/>
        </w:rPr>
        <w:t>,</w:t>
      </w:r>
      <w:r w:rsidR="005E3917" w:rsidRPr="00D536F4">
        <w:rPr>
          <w:rFonts w:cstheme="minorHAnsi"/>
          <w:sz w:val="20"/>
          <w:szCs w:val="20"/>
        </w:rPr>
        <w:t xml:space="preserve"> не менее чем за 30 (тридцать) календарных дней </w:t>
      </w:r>
      <w:r w:rsidR="00A5090A" w:rsidRPr="00D536F4">
        <w:rPr>
          <w:rFonts w:cstheme="minorHAnsi"/>
          <w:sz w:val="20"/>
          <w:szCs w:val="20"/>
        </w:rPr>
        <w:t>до даты расторжения Договора</w:t>
      </w:r>
      <w:r w:rsidR="005E3917" w:rsidRPr="00D536F4">
        <w:rPr>
          <w:rFonts w:cstheme="minorHAnsi"/>
          <w:sz w:val="20"/>
          <w:szCs w:val="20"/>
        </w:rPr>
        <w:t xml:space="preserve">. </w:t>
      </w:r>
    </w:p>
    <w:p w14:paraId="529B5755" w14:textId="28B5EEBE" w:rsidR="005E3917" w:rsidRPr="00D536F4" w:rsidRDefault="005E3917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 xml:space="preserve">В случае поступления в Банк </w:t>
      </w:r>
      <w:r w:rsidR="00A5090A" w:rsidRPr="00D536F4">
        <w:rPr>
          <w:rFonts w:cstheme="minorHAnsi"/>
          <w:sz w:val="20"/>
          <w:szCs w:val="20"/>
        </w:rPr>
        <w:t xml:space="preserve">заявления </w:t>
      </w:r>
      <w:r w:rsidRPr="00D536F4">
        <w:rPr>
          <w:rFonts w:cstheme="minorHAnsi"/>
          <w:sz w:val="20"/>
          <w:szCs w:val="20"/>
        </w:rPr>
        <w:t xml:space="preserve">Владельца счета о расторжении Договора Банк незамедлительно уведомляет об этом всех Бенефициаров по реквизитам, предоставленным Владельцем счета. </w:t>
      </w:r>
      <w:r w:rsidR="00B65239" w:rsidRPr="00E347C8">
        <w:rPr>
          <w:rFonts w:cstheme="minorHAnsi"/>
          <w:sz w:val="20"/>
          <w:szCs w:val="20"/>
        </w:rPr>
        <w:t>После поступления в Банк заявления Владельца счета о расторжении Договора Владелец счета не вправе изменять состав Бенефициаров Номинального счета.</w:t>
      </w:r>
    </w:p>
    <w:p w14:paraId="37F47558" w14:textId="7C156115" w:rsidR="005E3917" w:rsidRPr="00D536F4" w:rsidRDefault="005E3917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Банк имеет право в одностороннем порядке отказаться от исполнения Договора в случаях, предусмотренных действующим законодательством Российской Федерации.</w:t>
      </w:r>
    </w:p>
    <w:p w14:paraId="2B15F499" w14:textId="6773546A" w:rsidR="005E3917" w:rsidRPr="00D536F4" w:rsidRDefault="005E3917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 xml:space="preserve">Расторжение Договора не освобождает Стороны от исполнения финансовых обязательств и условий об ответственности, возникших до даты его расторжения. В случае расторжения Договора Стороны обязуются произвести все взаиморасчеты и платежи по Договору </w:t>
      </w:r>
      <w:r w:rsidR="00BC4FFA" w:rsidRPr="00D536F4">
        <w:rPr>
          <w:rFonts w:cstheme="minorHAnsi"/>
          <w:sz w:val="20"/>
          <w:szCs w:val="20"/>
        </w:rPr>
        <w:t xml:space="preserve">до </w:t>
      </w:r>
      <w:r w:rsidRPr="00D536F4">
        <w:rPr>
          <w:rFonts w:cstheme="minorHAnsi"/>
          <w:sz w:val="20"/>
          <w:szCs w:val="20"/>
        </w:rPr>
        <w:t>даты расторжения Договора.</w:t>
      </w:r>
    </w:p>
    <w:p w14:paraId="048860EF" w14:textId="0CA4615C" w:rsidR="005E3917" w:rsidRPr="00D536F4" w:rsidRDefault="005E3917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 xml:space="preserve">В случае расторжения Договора Банк по </w:t>
      </w:r>
      <w:r w:rsidR="00801194" w:rsidRPr="00D536F4">
        <w:rPr>
          <w:rFonts w:cstheme="minorHAnsi"/>
          <w:sz w:val="20"/>
          <w:szCs w:val="20"/>
        </w:rPr>
        <w:t>распоряжен</w:t>
      </w:r>
      <w:r w:rsidRPr="00D536F4">
        <w:rPr>
          <w:rFonts w:cstheme="minorHAnsi"/>
          <w:sz w:val="20"/>
          <w:szCs w:val="20"/>
        </w:rPr>
        <w:t xml:space="preserve">ию Владельца счета осуществляет перечисление всех денежных средств с Номинального счета на другой номинальный счет Владельца счета, либо по </w:t>
      </w:r>
      <w:r w:rsidR="00801194" w:rsidRPr="00D536F4">
        <w:rPr>
          <w:rFonts w:cstheme="minorHAnsi"/>
          <w:sz w:val="20"/>
          <w:szCs w:val="20"/>
        </w:rPr>
        <w:t>распоряжен</w:t>
      </w:r>
      <w:r w:rsidRPr="00D536F4">
        <w:rPr>
          <w:rFonts w:cstheme="minorHAnsi"/>
          <w:sz w:val="20"/>
          <w:szCs w:val="20"/>
        </w:rPr>
        <w:t>ию Владельца счета</w:t>
      </w:r>
      <w:r w:rsidR="00A5090A" w:rsidRPr="00D536F4">
        <w:rPr>
          <w:rFonts w:cstheme="minorHAnsi"/>
          <w:sz w:val="20"/>
          <w:szCs w:val="20"/>
        </w:rPr>
        <w:t xml:space="preserve"> (с предоставлением указания всех Бенефициаров)</w:t>
      </w:r>
      <w:r w:rsidRPr="00D536F4">
        <w:rPr>
          <w:rFonts w:cstheme="minorHAnsi"/>
          <w:sz w:val="20"/>
          <w:szCs w:val="20"/>
        </w:rPr>
        <w:t xml:space="preserve"> осуществляет перечисление всех денежных средств Бенефициарам</w:t>
      </w:r>
      <w:r w:rsidR="00A5090A" w:rsidRPr="00D536F4">
        <w:rPr>
          <w:rFonts w:cstheme="minorHAnsi"/>
          <w:sz w:val="20"/>
          <w:szCs w:val="20"/>
        </w:rPr>
        <w:t xml:space="preserve"> на их банковские счета, открытые в банках, зарегистрированных в Российской Федерации</w:t>
      </w:r>
      <w:r w:rsidRPr="00D536F4">
        <w:rPr>
          <w:rFonts w:cstheme="minorHAnsi"/>
          <w:sz w:val="20"/>
          <w:szCs w:val="20"/>
        </w:rPr>
        <w:t xml:space="preserve">. </w:t>
      </w:r>
    </w:p>
    <w:p w14:paraId="58C75B2A" w14:textId="34D1C5E2" w:rsidR="0048542E" w:rsidRPr="00D536F4" w:rsidRDefault="0048542E" w:rsidP="00D536F4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D536F4">
        <w:rPr>
          <w:rFonts w:cstheme="minorHAnsi"/>
          <w:b/>
          <w:bCs/>
          <w:sz w:val="20"/>
          <w:szCs w:val="20"/>
        </w:rPr>
        <w:t>Уведомления</w:t>
      </w:r>
    </w:p>
    <w:p w14:paraId="77642CEB" w14:textId="361CE58B" w:rsidR="0048542E" w:rsidRPr="00D536F4" w:rsidRDefault="008078C3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 xml:space="preserve">Если иное </w:t>
      </w:r>
      <w:r w:rsidR="00A5090A" w:rsidRPr="00D536F4">
        <w:rPr>
          <w:rFonts w:cstheme="minorHAnsi"/>
          <w:sz w:val="20"/>
          <w:szCs w:val="20"/>
        </w:rPr>
        <w:t xml:space="preserve">прямо </w:t>
      </w:r>
      <w:r w:rsidRPr="00D536F4">
        <w:rPr>
          <w:rFonts w:cstheme="minorHAnsi"/>
          <w:sz w:val="20"/>
          <w:szCs w:val="20"/>
        </w:rPr>
        <w:t xml:space="preserve">не указано в </w:t>
      </w:r>
      <w:r w:rsidR="00A5090A" w:rsidRPr="00D536F4">
        <w:rPr>
          <w:rFonts w:cstheme="minorHAnsi"/>
          <w:sz w:val="20"/>
          <w:szCs w:val="20"/>
        </w:rPr>
        <w:t>настоящем Договоре и у Сторон отсутствует возможность обмена сообщениями с использованием ДБО</w:t>
      </w:r>
      <w:r w:rsidR="00447F36">
        <w:rPr>
          <w:rFonts w:cstheme="minorHAnsi"/>
          <w:sz w:val="20"/>
          <w:szCs w:val="20"/>
        </w:rPr>
        <w:t xml:space="preserve"> или </w:t>
      </w:r>
      <w:r w:rsidR="00447F36">
        <w:rPr>
          <w:rFonts w:cstheme="minorHAnsi"/>
          <w:sz w:val="20"/>
          <w:szCs w:val="20"/>
          <w:lang w:val="en-US"/>
        </w:rPr>
        <w:t>API</w:t>
      </w:r>
      <w:r w:rsidRPr="00D536F4">
        <w:rPr>
          <w:rFonts w:cstheme="minorHAnsi"/>
          <w:sz w:val="20"/>
          <w:szCs w:val="20"/>
        </w:rPr>
        <w:t xml:space="preserve">, </w:t>
      </w:r>
      <w:r w:rsidR="0048542E" w:rsidRPr="00D536F4">
        <w:rPr>
          <w:rFonts w:cstheme="minorHAnsi"/>
          <w:sz w:val="20"/>
          <w:szCs w:val="20"/>
        </w:rPr>
        <w:t>любые письма, уведомления и документы, передаваемые Сторонами друг другу по электронной почте, буду считаться надлежащим образом отправленными и полученными, если они направлены с/на следующие адрес электронной почты:</w:t>
      </w:r>
    </w:p>
    <w:p w14:paraId="591C2230" w14:textId="5249D19C" w:rsidR="0048542E" w:rsidRPr="00D536F4" w:rsidRDefault="0048542E" w:rsidP="00D536F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 xml:space="preserve">адрес электронной почты Владельца счета: </w:t>
      </w:r>
      <w:r w:rsidR="00EC045D" w:rsidRPr="00D536F4">
        <w:rPr>
          <w:rFonts w:cstheme="minorHAnsi"/>
          <w:sz w:val="20"/>
          <w:szCs w:val="20"/>
        </w:rPr>
        <w:t>[</w:t>
      </w:r>
      <w:r w:rsidR="00593295" w:rsidRPr="00D536F4">
        <w:rPr>
          <w:rFonts w:cstheme="minorHAnsi"/>
          <w:sz w:val="20"/>
          <w:szCs w:val="20"/>
          <w:highlight w:val="yellow"/>
        </w:rPr>
        <w:t>____________</w:t>
      </w:r>
      <w:r w:rsidR="00EC045D" w:rsidRPr="00D536F4">
        <w:rPr>
          <w:rFonts w:cstheme="minorHAnsi"/>
          <w:sz w:val="20"/>
          <w:szCs w:val="20"/>
          <w:highlight w:val="yellow"/>
        </w:rPr>
        <w:t>]</w:t>
      </w:r>
      <w:r w:rsidR="006C70E9" w:rsidRPr="00D536F4">
        <w:rPr>
          <w:rFonts w:cstheme="minorHAnsi"/>
          <w:sz w:val="20"/>
          <w:szCs w:val="20"/>
          <w:highlight w:val="yellow"/>
        </w:rPr>
        <w:t>;</w:t>
      </w:r>
    </w:p>
    <w:p w14:paraId="27587E28" w14:textId="2A9A58BA" w:rsidR="0048542E" w:rsidRPr="00D536F4" w:rsidRDefault="0048542E" w:rsidP="00D536F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 xml:space="preserve">адрес электронной почты Банка: </w:t>
      </w:r>
      <w:r w:rsidR="006C70E9" w:rsidRPr="00D536F4">
        <w:rPr>
          <w:rFonts w:cstheme="minorHAnsi"/>
          <w:sz w:val="20"/>
          <w:szCs w:val="20"/>
          <w:lang w:val="en-US"/>
        </w:rPr>
        <w:t>settlement</w:t>
      </w:r>
      <w:r w:rsidR="006C70E9" w:rsidRPr="00D536F4">
        <w:rPr>
          <w:rFonts w:cstheme="minorHAnsi"/>
          <w:sz w:val="20"/>
          <w:szCs w:val="20"/>
        </w:rPr>
        <w:t>@131.</w:t>
      </w:r>
      <w:r w:rsidR="006C70E9" w:rsidRPr="00D536F4">
        <w:rPr>
          <w:rFonts w:cstheme="minorHAnsi"/>
          <w:sz w:val="20"/>
          <w:szCs w:val="20"/>
          <w:lang w:val="en-US"/>
        </w:rPr>
        <w:t>ru</w:t>
      </w:r>
      <w:r w:rsidR="006C70E9" w:rsidRPr="00D536F4">
        <w:rPr>
          <w:rFonts w:cstheme="minorHAnsi"/>
          <w:sz w:val="20"/>
          <w:szCs w:val="20"/>
        </w:rPr>
        <w:t>.</w:t>
      </w:r>
    </w:p>
    <w:p w14:paraId="08EC7B88" w14:textId="31ED6D13" w:rsidR="0048542E" w:rsidRPr="00D536F4" w:rsidRDefault="0048542E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 xml:space="preserve">Стороны признают юридическую силу за электронными письмами и документами, направленными по электронной почте. Стороны гарантируют, что только сами Стороны и уполномоченные ими лица имеют доступ к адресам электронной почты, указанным в п. 15.1. Договора. </w:t>
      </w:r>
    </w:p>
    <w:p w14:paraId="734BD051" w14:textId="2FE70499" w:rsidR="0048542E" w:rsidRPr="00D536F4" w:rsidRDefault="0048542E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Любая из Сторон вправе потребовать от другой Стороны предоставить в</w:t>
      </w:r>
      <w:r w:rsidR="00A5090A" w:rsidRPr="00D536F4">
        <w:rPr>
          <w:rFonts w:cstheme="minorHAnsi"/>
          <w:sz w:val="20"/>
          <w:szCs w:val="20"/>
        </w:rPr>
        <w:t xml:space="preserve"> письменной</w:t>
      </w:r>
      <w:r w:rsidRPr="00D536F4">
        <w:rPr>
          <w:rFonts w:cstheme="minorHAnsi"/>
          <w:sz w:val="20"/>
          <w:szCs w:val="20"/>
        </w:rPr>
        <w:t xml:space="preserve"> форме документы, полученные по электронной почте. Стороны обязаны исполнить подобное требование в течение 3 (трех) рабочих дней со дня его получения.</w:t>
      </w:r>
    </w:p>
    <w:p w14:paraId="3E83B14E" w14:textId="5D1A1D60" w:rsidR="0048542E" w:rsidRPr="00D536F4" w:rsidRDefault="0048542E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Изменение адреса электронной почты Сторон (п. 15.1. Договора), осуществляется посредством отправки электронного сообщения с ранее указанных адресов электронной почты, содержащего четкое указание на новый адрес электронной почты для осуществления связи.</w:t>
      </w:r>
    </w:p>
    <w:p w14:paraId="102967D9" w14:textId="77777777" w:rsidR="00A5090A" w:rsidRPr="00D536F4" w:rsidRDefault="00A5090A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Если иное не указано в настоящем Договоре, любой документ, направляемый Банком Владельцу счета и/или Бенефициару считается полученным последним(-и):</w:t>
      </w:r>
    </w:p>
    <w:p w14:paraId="1E5C63EE" w14:textId="77777777" w:rsidR="00A5090A" w:rsidRPr="00D536F4" w:rsidRDefault="00A5090A" w:rsidP="00D536F4">
      <w:pPr>
        <w:pStyle w:val="a3"/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• если он был направлен по известному Банку адресу Владельца счета – через 5 (пять) рабочих дней с даты его отправления, указанной на документе об отправке;</w:t>
      </w:r>
    </w:p>
    <w:p w14:paraId="0ED413AF" w14:textId="77777777" w:rsidR="007B5F17" w:rsidRPr="00D536F4" w:rsidRDefault="00A5090A" w:rsidP="00D536F4">
      <w:pPr>
        <w:pStyle w:val="a3"/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 xml:space="preserve">• при отправке нарочным - в день передачи документа </w:t>
      </w:r>
      <w:r w:rsidR="007B5F17" w:rsidRPr="00D536F4">
        <w:rPr>
          <w:rFonts w:cstheme="minorHAnsi"/>
          <w:sz w:val="20"/>
          <w:szCs w:val="20"/>
        </w:rPr>
        <w:t>Владельцу счета</w:t>
      </w:r>
      <w:r w:rsidRPr="00D536F4">
        <w:rPr>
          <w:rFonts w:cstheme="minorHAnsi"/>
          <w:sz w:val="20"/>
          <w:szCs w:val="20"/>
        </w:rPr>
        <w:t xml:space="preserve"> (уполномоченному сотруднику); </w:t>
      </w:r>
    </w:p>
    <w:p w14:paraId="6941B407" w14:textId="77777777" w:rsidR="007B5F17" w:rsidRPr="00D536F4" w:rsidRDefault="00A5090A" w:rsidP="00D536F4">
      <w:pPr>
        <w:pStyle w:val="a3"/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 xml:space="preserve">• при отправке иным способом, в том числе по электронной почте/на </w:t>
      </w:r>
      <w:r w:rsidR="007B5F17" w:rsidRPr="00D536F4">
        <w:rPr>
          <w:rFonts w:cstheme="minorHAnsi"/>
          <w:sz w:val="20"/>
          <w:szCs w:val="20"/>
        </w:rPr>
        <w:t>а</w:t>
      </w:r>
      <w:r w:rsidRPr="00D536F4">
        <w:rPr>
          <w:rFonts w:cstheme="minorHAnsi"/>
          <w:sz w:val="20"/>
          <w:szCs w:val="20"/>
        </w:rPr>
        <w:t>бонентский номер</w:t>
      </w:r>
      <w:r w:rsidR="007B5F17" w:rsidRPr="00D536F4">
        <w:rPr>
          <w:rFonts w:cstheme="minorHAnsi"/>
          <w:sz w:val="20"/>
          <w:szCs w:val="20"/>
        </w:rPr>
        <w:t>/</w:t>
      </w:r>
      <w:r w:rsidRPr="00D536F4">
        <w:rPr>
          <w:rFonts w:cstheme="minorHAnsi"/>
          <w:sz w:val="20"/>
          <w:szCs w:val="20"/>
        </w:rPr>
        <w:t xml:space="preserve"> с использованием ДБО </w:t>
      </w:r>
      <w:r w:rsidR="007B5F17" w:rsidRPr="00D536F4">
        <w:rPr>
          <w:rFonts w:cstheme="minorHAnsi"/>
          <w:sz w:val="20"/>
          <w:szCs w:val="20"/>
        </w:rPr>
        <w:t xml:space="preserve">или </w:t>
      </w:r>
      <w:r w:rsidR="007B5F17" w:rsidRPr="00D536F4">
        <w:rPr>
          <w:rFonts w:cstheme="minorHAnsi"/>
          <w:sz w:val="20"/>
          <w:szCs w:val="20"/>
          <w:lang w:val="en-US"/>
        </w:rPr>
        <w:t>API</w:t>
      </w:r>
      <w:r w:rsidR="007B5F17" w:rsidRPr="00D536F4">
        <w:rPr>
          <w:rFonts w:cstheme="minorHAnsi"/>
          <w:sz w:val="20"/>
          <w:szCs w:val="20"/>
        </w:rPr>
        <w:t xml:space="preserve"> </w:t>
      </w:r>
      <w:r w:rsidRPr="00D536F4">
        <w:rPr>
          <w:rFonts w:cstheme="minorHAnsi"/>
          <w:sz w:val="20"/>
          <w:szCs w:val="20"/>
        </w:rPr>
        <w:t xml:space="preserve">– в момент направления такого документа </w:t>
      </w:r>
      <w:r w:rsidR="007B5F17" w:rsidRPr="00D536F4">
        <w:rPr>
          <w:rFonts w:cstheme="minorHAnsi"/>
          <w:sz w:val="20"/>
          <w:szCs w:val="20"/>
        </w:rPr>
        <w:t>Владельцу счета</w:t>
      </w:r>
      <w:r w:rsidRPr="00D536F4">
        <w:rPr>
          <w:rFonts w:cstheme="minorHAnsi"/>
          <w:sz w:val="20"/>
          <w:szCs w:val="20"/>
        </w:rPr>
        <w:t>.</w:t>
      </w:r>
    </w:p>
    <w:p w14:paraId="19A0687E" w14:textId="6CEED01F" w:rsidR="007B5F17" w:rsidRPr="00D536F4" w:rsidRDefault="00A5090A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Если иное не указано в настоящ</w:t>
      </w:r>
      <w:r w:rsidR="007B5F17" w:rsidRPr="00D536F4">
        <w:rPr>
          <w:rFonts w:cstheme="minorHAnsi"/>
          <w:sz w:val="20"/>
          <w:szCs w:val="20"/>
        </w:rPr>
        <w:t>ем Договоре</w:t>
      </w:r>
      <w:r w:rsidRPr="00D536F4">
        <w:rPr>
          <w:rFonts w:cstheme="minorHAnsi"/>
          <w:sz w:val="20"/>
          <w:szCs w:val="20"/>
        </w:rPr>
        <w:t xml:space="preserve">, любой документ, направляемый </w:t>
      </w:r>
      <w:r w:rsidR="007B5F17" w:rsidRPr="00D536F4">
        <w:rPr>
          <w:rFonts w:cstheme="minorHAnsi"/>
          <w:sz w:val="20"/>
          <w:szCs w:val="20"/>
        </w:rPr>
        <w:t xml:space="preserve">Владельцем счета </w:t>
      </w:r>
      <w:r w:rsidRPr="00D536F4">
        <w:rPr>
          <w:rFonts w:cstheme="minorHAnsi"/>
          <w:sz w:val="20"/>
          <w:szCs w:val="20"/>
        </w:rPr>
        <w:t xml:space="preserve">Банку, считается полученным последним: </w:t>
      </w:r>
    </w:p>
    <w:p w14:paraId="12D26D8A" w14:textId="77777777" w:rsidR="007B5F17" w:rsidRPr="00D536F4" w:rsidRDefault="00A5090A" w:rsidP="00D536F4">
      <w:pPr>
        <w:pStyle w:val="a3"/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lastRenderedPageBreak/>
        <w:t xml:space="preserve">• если он был направлен по юридическому адресу Банка – в момент его фактического получения, согласно данным документа о получении; </w:t>
      </w:r>
    </w:p>
    <w:p w14:paraId="33ACBA5B" w14:textId="4CA82504" w:rsidR="007B5F17" w:rsidRPr="00D536F4" w:rsidRDefault="00A5090A" w:rsidP="00D536F4">
      <w:pPr>
        <w:pStyle w:val="a3"/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 xml:space="preserve">• при отправке нарочным - в день </w:t>
      </w:r>
      <w:r w:rsidR="007B5F17" w:rsidRPr="00D536F4">
        <w:rPr>
          <w:rFonts w:cstheme="minorHAnsi"/>
          <w:sz w:val="20"/>
          <w:szCs w:val="20"/>
        </w:rPr>
        <w:t>получения</w:t>
      </w:r>
      <w:r w:rsidRPr="00D536F4">
        <w:rPr>
          <w:rFonts w:cstheme="minorHAnsi"/>
          <w:sz w:val="20"/>
          <w:szCs w:val="20"/>
        </w:rPr>
        <w:t xml:space="preserve"> документа Банк</w:t>
      </w:r>
      <w:r w:rsidR="007B5F17" w:rsidRPr="00D536F4">
        <w:rPr>
          <w:rFonts w:cstheme="minorHAnsi"/>
          <w:sz w:val="20"/>
          <w:szCs w:val="20"/>
        </w:rPr>
        <w:t>ом</w:t>
      </w:r>
      <w:r w:rsidRPr="00D536F4">
        <w:rPr>
          <w:rFonts w:cstheme="minorHAnsi"/>
          <w:sz w:val="20"/>
          <w:szCs w:val="20"/>
        </w:rPr>
        <w:t xml:space="preserve"> (уполномоченн</w:t>
      </w:r>
      <w:r w:rsidR="007B5F17" w:rsidRPr="00D536F4">
        <w:rPr>
          <w:rFonts w:cstheme="minorHAnsi"/>
          <w:sz w:val="20"/>
          <w:szCs w:val="20"/>
        </w:rPr>
        <w:t>ым</w:t>
      </w:r>
      <w:r w:rsidRPr="00D536F4">
        <w:rPr>
          <w:rFonts w:cstheme="minorHAnsi"/>
          <w:sz w:val="20"/>
          <w:szCs w:val="20"/>
        </w:rPr>
        <w:t xml:space="preserve"> сотрудник</w:t>
      </w:r>
      <w:r w:rsidR="65551ED6" w:rsidRPr="00D536F4">
        <w:rPr>
          <w:rFonts w:cstheme="minorHAnsi"/>
          <w:sz w:val="20"/>
          <w:szCs w:val="20"/>
        </w:rPr>
        <w:t>ом</w:t>
      </w:r>
      <w:r w:rsidRPr="00D536F4">
        <w:rPr>
          <w:rFonts w:cstheme="minorHAnsi"/>
          <w:sz w:val="20"/>
          <w:szCs w:val="20"/>
        </w:rPr>
        <w:t xml:space="preserve">); </w:t>
      </w:r>
    </w:p>
    <w:p w14:paraId="4DE5DF30" w14:textId="0475FB6C" w:rsidR="00A5090A" w:rsidRPr="00D536F4" w:rsidRDefault="00A5090A" w:rsidP="00D536F4">
      <w:pPr>
        <w:pStyle w:val="a3"/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• при отправке иным способом, в том числе по электронной почте – в момент получения от Банка подтверждения факта получения документа Банком</w:t>
      </w:r>
      <w:r w:rsidR="007B5F17" w:rsidRPr="00D536F4">
        <w:rPr>
          <w:rFonts w:cstheme="minorHAnsi"/>
          <w:sz w:val="20"/>
          <w:szCs w:val="20"/>
        </w:rPr>
        <w:t>.</w:t>
      </w:r>
    </w:p>
    <w:p w14:paraId="6EA132AF" w14:textId="5486B995" w:rsidR="0048542E" w:rsidRPr="00D536F4" w:rsidRDefault="0048542E" w:rsidP="00D536F4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D536F4">
        <w:rPr>
          <w:rFonts w:cstheme="minorHAnsi"/>
          <w:b/>
          <w:bCs/>
          <w:sz w:val="20"/>
          <w:szCs w:val="20"/>
        </w:rPr>
        <w:t>Прочие условия</w:t>
      </w:r>
    </w:p>
    <w:p w14:paraId="5CFB549C" w14:textId="77777777" w:rsidR="0048542E" w:rsidRPr="00D536F4" w:rsidRDefault="0048542E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 xml:space="preserve">Настоящий Договор подлежит регулированию и толкованию в соответствии с законодательством Российской Федерации. </w:t>
      </w:r>
    </w:p>
    <w:p w14:paraId="12A5F49C" w14:textId="77777777" w:rsidR="0048542E" w:rsidRPr="00D536F4" w:rsidRDefault="0048542E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Если какое-либо положение настоящего Договора будет признано недействительным или не имеющим законной силы в соответствии с законодательством Российской Федерации, то такое положение должно быть приведено Сторонами в соответствие с действующим законодательством Российской Федерации, при этом действительность и применимость любого другого положения Договора не будет затронута.</w:t>
      </w:r>
    </w:p>
    <w:p w14:paraId="4CC78D1A" w14:textId="69A0F693" w:rsidR="00E11D65" w:rsidRPr="00D536F4" w:rsidRDefault="0048542E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 xml:space="preserve">Владелец счета обязуется в течение 3 (трех) рабочих дней извещать Банк в письменном виде о любых событиях, которые могут повлиять на исполнение Договора, в том числе об изменениях своего наименования, места нахождения, фактического адреса, банковских реквизитов, контактных данных, </w:t>
      </w:r>
      <w:r w:rsidR="302FDBB2" w:rsidRPr="00D536F4">
        <w:rPr>
          <w:rFonts w:cstheme="minorHAnsi"/>
          <w:sz w:val="20"/>
          <w:szCs w:val="20"/>
        </w:rPr>
        <w:t>уполномоченных</w:t>
      </w:r>
      <w:r w:rsidRPr="00D536F4">
        <w:rPr>
          <w:rFonts w:cstheme="minorHAnsi"/>
          <w:sz w:val="20"/>
          <w:szCs w:val="20"/>
        </w:rPr>
        <w:t xml:space="preserve"> лицах, изменении в структуре собственников, изменении бенефициарного владельца (при наличии) и иные.</w:t>
      </w:r>
    </w:p>
    <w:p w14:paraId="24F2612F" w14:textId="54245B6F" w:rsidR="00E11D65" w:rsidRPr="00D536F4" w:rsidRDefault="00E11D65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Владелец счета не вправе передать свои права и обязанности по Договору третьим лицам (передавать Договор) без предварительного письменного согласия Банка.</w:t>
      </w:r>
    </w:p>
    <w:p w14:paraId="39CF77B8" w14:textId="58A8BD32" w:rsidR="007B5F17" w:rsidRPr="00D536F4" w:rsidRDefault="007B5F17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 xml:space="preserve">Банк вправе приостановить оказание услуг </w:t>
      </w:r>
      <w:r w:rsidR="00D33E41" w:rsidRPr="00D536F4">
        <w:rPr>
          <w:rFonts w:cstheme="minorHAnsi"/>
          <w:sz w:val="20"/>
          <w:szCs w:val="20"/>
        </w:rPr>
        <w:t>по настоящему Договору (приостановить обслуживание Владельца счета),</w:t>
      </w:r>
      <w:r w:rsidRPr="00D536F4">
        <w:rPr>
          <w:rFonts w:cstheme="minorHAnsi"/>
          <w:sz w:val="20"/>
          <w:szCs w:val="20"/>
        </w:rPr>
        <w:t xml:space="preserve"> без применения к Банку каких-либо штрафных санкций, в следующих случаях:</w:t>
      </w:r>
    </w:p>
    <w:p w14:paraId="6730922D" w14:textId="77777777" w:rsidR="007B5F17" w:rsidRPr="00D536F4" w:rsidRDefault="007B5F17" w:rsidP="00D536F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при наличии противоречивых/недостоверных сведений или возникновении сомнений, в отношении представленных сведений, полномочий и/или достоверности данных лиц, имеющих право совершать фактические и юридические действия от имени Владельца счета, а также при невозможности определения полномочий и/или достоверности данных таких лиц;</w:t>
      </w:r>
    </w:p>
    <w:p w14:paraId="4D64BB5D" w14:textId="77777777" w:rsidR="007B5F17" w:rsidRPr="00D536F4" w:rsidRDefault="007B5F17" w:rsidP="00D536F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 xml:space="preserve">при необходимости проведения плановых и(или) внеплановых профилактических и других работ, в том числе в отношении </w:t>
      </w:r>
      <w:r w:rsidRPr="00D536F4">
        <w:rPr>
          <w:rFonts w:cstheme="minorHAnsi"/>
          <w:sz w:val="20"/>
          <w:szCs w:val="20"/>
          <w:lang w:val="en-US"/>
        </w:rPr>
        <w:t>API</w:t>
      </w:r>
      <w:r w:rsidRPr="00D536F4">
        <w:rPr>
          <w:rFonts w:cstheme="minorHAnsi"/>
          <w:sz w:val="20"/>
          <w:szCs w:val="20"/>
        </w:rPr>
        <w:t xml:space="preserve"> и/или ДБО, каналов связи, на срок их проведения;</w:t>
      </w:r>
    </w:p>
    <w:p w14:paraId="2C74B1A8" w14:textId="77777777" w:rsidR="007B5F17" w:rsidRPr="00D536F4" w:rsidRDefault="007B5F17" w:rsidP="00D536F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при возникновении обстоятельств, не зависящих от Сторон и препятствующих нормальной работе Банка, на срок действия таких обстоятельств;</w:t>
      </w:r>
    </w:p>
    <w:p w14:paraId="13D04FD4" w14:textId="688072DD" w:rsidR="007B5F17" w:rsidRPr="00D536F4" w:rsidRDefault="007B5F17" w:rsidP="00D536F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 xml:space="preserve">при наличии оснований полагать, что целью </w:t>
      </w:r>
      <w:r w:rsidR="00D33E41" w:rsidRPr="00D536F4">
        <w:rPr>
          <w:rFonts w:cstheme="minorHAnsi"/>
          <w:sz w:val="20"/>
          <w:szCs w:val="20"/>
        </w:rPr>
        <w:t xml:space="preserve">деятельности Владельца счета и/или Бенефициара(-ов) </w:t>
      </w:r>
      <w:r w:rsidRPr="00D536F4">
        <w:rPr>
          <w:rFonts w:cstheme="minorHAnsi"/>
          <w:sz w:val="20"/>
          <w:szCs w:val="20"/>
        </w:rPr>
        <w:t>является легализация (отмывание) доходов, полученных преступным путем, финансирование терроризма и финансирование распространения оружия массового уничтожения и/или любая иная незаконная деятельность;</w:t>
      </w:r>
    </w:p>
    <w:p w14:paraId="39932AAB" w14:textId="77777777" w:rsidR="007B5F17" w:rsidRPr="00D536F4" w:rsidRDefault="007B5F17" w:rsidP="00D536F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 xml:space="preserve">в отношении Бенефициара и/или Владельца счета имеются сведения или основания полагать о его причастности к экстремистской деятельности/терроризму/к распространению оружия массового уничтожения/иной незаконной деятельности, или информация о совершении сомнительных операции/деятельности; </w:t>
      </w:r>
    </w:p>
    <w:p w14:paraId="5D792C01" w14:textId="77777777" w:rsidR="007B5F17" w:rsidRPr="00D536F4" w:rsidRDefault="007B5F17" w:rsidP="00D536F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в иных случаях, предусмотренных законодательством Российской Федерации, настоящим Договором, Банковскими правилами и политиками Банка по противодействию легализации (отмыванию) денежных средств.</w:t>
      </w:r>
    </w:p>
    <w:p w14:paraId="0C9A12D6" w14:textId="77777777" w:rsidR="007B5F17" w:rsidRPr="00D536F4" w:rsidRDefault="007B5F17" w:rsidP="00D536F4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D536F4">
        <w:rPr>
          <w:rFonts w:asciiTheme="minorHAnsi" w:hAnsiTheme="minorHAnsi" w:cstheme="minorHAnsi"/>
          <w:sz w:val="20"/>
          <w:szCs w:val="20"/>
        </w:rPr>
        <w:t>Банк доводит до сведения Владельца счета информацию о приостановлении оказания услуг не позднее одного (1) рабочего дня с даты такого приостановления, если иной срок не предусмотрен законодательством Российской Федерации.</w:t>
      </w:r>
    </w:p>
    <w:p w14:paraId="4F8A7EEA" w14:textId="40B32F21" w:rsidR="0048542E" w:rsidRPr="00D536F4" w:rsidRDefault="0048542E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 xml:space="preserve">Настоящий Договор составлен на русском языке в двух экземплярах, имеющих одинаковую юридическую силу, по одному экземпляру для каждой из Сторон. </w:t>
      </w:r>
    </w:p>
    <w:p w14:paraId="1029F110" w14:textId="54F6B2C6" w:rsidR="00CD2D72" w:rsidRPr="00D536F4" w:rsidRDefault="00CD2D72" w:rsidP="00D536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Приложения:</w:t>
      </w:r>
    </w:p>
    <w:p w14:paraId="17353FA8" w14:textId="20B622F7" w:rsidR="00CD2D72" w:rsidRPr="00D536F4" w:rsidRDefault="00CD2D72" w:rsidP="00D536F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Приложение № 1 - «</w:t>
      </w:r>
      <w:r w:rsidR="2F0B1262" w:rsidRPr="00D536F4">
        <w:rPr>
          <w:rFonts w:cstheme="minorHAnsi"/>
          <w:sz w:val="20"/>
          <w:szCs w:val="20"/>
        </w:rPr>
        <w:t xml:space="preserve">Форма </w:t>
      </w:r>
      <w:r w:rsidRPr="00D536F4">
        <w:rPr>
          <w:rFonts w:cstheme="minorHAnsi"/>
          <w:sz w:val="20"/>
          <w:szCs w:val="20"/>
        </w:rPr>
        <w:t>Заявлени</w:t>
      </w:r>
      <w:r w:rsidR="42B64007" w:rsidRPr="00D536F4">
        <w:rPr>
          <w:rFonts w:cstheme="minorHAnsi"/>
          <w:sz w:val="20"/>
          <w:szCs w:val="20"/>
        </w:rPr>
        <w:t>я</w:t>
      </w:r>
      <w:r w:rsidRPr="00D536F4">
        <w:rPr>
          <w:rFonts w:cstheme="minorHAnsi"/>
          <w:sz w:val="20"/>
          <w:szCs w:val="20"/>
        </w:rPr>
        <w:t xml:space="preserve"> об открытии номинального счета»;</w:t>
      </w:r>
    </w:p>
    <w:p w14:paraId="117E4535" w14:textId="01D41F3A" w:rsidR="00CD2D72" w:rsidRPr="00D536F4" w:rsidRDefault="57E4CFAB" w:rsidP="00D536F4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cstheme="minorHAnsi"/>
          <w:sz w:val="20"/>
          <w:szCs w:val="20"/>
        </w:rPr>
      </w:pPr>
      <w:r w:rsidRPr="00D536F4">
        <w:rPr>
          <w:rFonts w:cstheme="minorHAnsi"/>
          <w:sz w:val="20"/>
          <w:szCs w:val="20"/>
        </w:rPr>
        <w:t>Приложение № 2 – «Тарифы».</w:t>
      </w:r>
    </w:p>
    <w:p w14:paraId="2C3546EC" w14:textId="1E39A44B" w:rsidR="0048542E" w:rsidRPr="00D536F4" w:rsidRDefault="0048542E" w:rsidP="00D536F4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D536F4">
        <w:rPr>
          <w:rFonts w:cstheme="minorHAnsi"/>
          <w:b/>
          <w:bCs/>
          <w:sz w:val="20"/>
          <w:szCs w:val="20"/>
        </w:rPr>
        <w:t>Реквизиты Сторон</w:t>
      </w:r>
    </w:p>
    <w:tbl>
      <w:tblPr>
        <w:tblStyle w:val="a7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48542E" w:rsidRPr="00841CF6" w14:paraId="097BAE2C" w14:textId="77777777" w:rsidTr="006D55C8">
        <w:tc>
          <w:tcPr>
            <w:tcW w:w="4678" w:type="dxa"/>
          </w:tcPr>
          <w:p w14:paraId="62CDA2DB" w14:textId="603357EB" w:rsidR="0048542E" w:rsidRPr="00D536F4" w:rsidRDefault="0048542E" w:rsidP="00D536F4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Банк</w:t>
            </w:r>
          </w:p>
        </w:tc>
        <w:tc>
          <w:tcPr>
            <w:tcW w:w="4820" w:type="dxa"/>
          </w:tcPr>
          <w:p w14:paraId="05EDA911" w14:textId="4B3E7C56" w:rsidR="0048542E" w:rsidRPr="00D536F4" w:rsidRDefault="0048542E" w:rsidP="00D536F4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Владелец счета</w:t>
            </w:r>
          </w:p>
        </w:tc>
      </w:tr>
      <w:tr w:rsidR="0048542E" w:rsidRPr="00841CF6" w14:paraId="31B6EEB0" w14:textId="77777777" w:rsidTr="006D55C8">
        <w:tc>
          <w:tcPr>
            <w:tcW w:w="4678" w:type="dxa"/>
          </w:tcPr>
          <w:p w14:paraId="68D57BEA" w14:textId="77777777" w:rsidR="0048542E" w:rsidRPr="00D536F4" w:rsidRDefault="0048542E" w:rsidP="00D536F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Общество с ограниченной ответственностью «БАНК 131»</w:t>
            </w:r>
          </w:p>
          <w:p w14:paraId="60FFA71C" w14:textId="77777777" w:rsidR="0048542E" w:rsidRPr="00D536F4" w:rsidRDefault="0048542E" w:rsidP="00D536F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Лицензия Банка России №3538 от 12.04.2019</w:t>
            </w:r>
          </w:p>
          <w:p w14:paraId="4ABAB49D" w14:textId="77777777" w:rsidR="0048542E" w:rsidRPr="00D536F4" w:rsidRDefault="0048542E" w:rsidP="00D536F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 xml:space="preserve">ОГРН 1191690025746 </w:t>
            </w:r>
          </w:p>
          <w:p w14:paraId="77AFC3E6" w14:textId="77777777" w:rsidR="0048542E" w:rsidRPr="00D536F4" w:rsidRDefault="0048542E" w:rsidP="00D536F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ИНН/КПП 1655415696 / 165501001</w:t>
            </w:r>
          </w:p>
          <w:p w14:paraId="2CFB38BB" w14:textId="77777777" w:rsidR="0048542E" w:rsidRPr="00D536F4" w:rsidRDefault="0048542E" w:rsidP="00D536F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Адрес: 420012, Российская Федерация, Республика Татарстан, город Казань, улица Некрасова, дом 38</w:t>
            </w:r>
          </w:p>
          <w:p w14:paraId="3CBC203F" w14:textId="77777777" w:rsidR="0048542E" w:rsidRPr="00D536F4" w:rsidRDefault="0048542E" w:rsidP="00D536F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 xml:space="preserve">Кор/сч. 30101810822029205131 </w:t>
            </w:r>
          </w:p>
          <w:p w14:paraId="182DE136" w14:textId="77777777" w:rsidR="0048542E" w:rsidRPr="00D536F4" w:rsidRDefault="0048542E" w:rsidP="00D536F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в Отделение-НБ Республика Татарстан</w:t>
            </w:r>
          </w:p>
          <w:p w14:paraId="3325A3AB" w14:textId="77777777" w:rsidR="0048542E" w:rsidRPr="00D536F4" w:rsidRDefault="0048542E" w:rsidP="00D536F4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БИК: 049205131</w:t>
            </w:r>
          </w:p>
        </w:tc>
        <w:tc>
          <w:tcPr>
            <w:tcW w:w="4820" w:type="dxa"/>
          </w:tcPr>
          <w:p w14:paraId="26393A7F" w14:textId="10B1E09F" w:rsidR="0048542E" w:rsidRPr="00D536F4" w:rsidRDefault="00EC045D" w:rsidP="00D536F4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</w:t>
            </w:r>
            <w:r w:rsidR="008520AE" w:rsidRPr="00D536F4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полное наименование</w:t>
            </w:r>
            <w:r w:rsidRPr="00D536F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]</w:t>
            </w:r>
          </w:p>
          <w:p w14:paraId="4DDBDD7E" w14:textId="55994DD6" w:rsidR="008520AE" w:rsidRPr="00D536F4" w:rsidRDefault="008520AE" w:rsidP="00D536F4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</w:t>
            </w:r>
            <w:r w:rsidRPr="00D536F4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ОГРН</w:t>
            </w:r>
            <w:r w:rsidRPr="00D536F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]</w:t>
            </w:r>
          </w:p>
          <w:p w14:paraId="5893D457" w14:textId="67B71C01" w:rsidR="008520AE" w:rsidRPr="00D536F4" w:rsidRDefault="008520AE" w:rsidP="00D536F4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</w:t>
            </w:r>
            <w:r w:rsidRPr="00D536F4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ИНН/КПП</w:t>
            </w:r>
            <w:r w:rsidRPr="00D536F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]</w:t>
            </w:r>
          </w:p>
          <w:p w14:paraId="239AA987" w14:textId="06DB6B98" w:rsidR="008520AE" w:rsidRPr="00D536F4" w:rsidRDefault="008520AE" w:rsidP="00D536F4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  <w:lang w:val="en-US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  <w:highlight w:val="yellow"/>
                <w:lang w:val="en-US"/>
              </w:rPr>
              <w:t>[</w:t>
            </w:r>
            <w:r w:rsidRPr="00D536F4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Адрес</w:t>
            </w:r>
            <w:r w:rsidRPr="00D536F4">
              <w:rPr>
                <w:rFonts w:asciiTheme="minorHAnsi" w:hAnsiTheme="minorHAnsi" w:cstheme="minorHAnsi"/>
                <w:sz w:val="20"/>
                <w:szCs w:val="20"/>
                <w:highlight w:val="yellow"/>
                <w:lang w:val="en-US"/>
              </w:rPr>
              <w:t>]</w:t>
            </w:r>
          </w:p>
          <w:p w14:paraId="6CAE5D80" w14:textId="48012C12" w:rsidR="008520AE" w:rsidRPr="00D536F4" w:rsidRDefault="008520AE" w:rsidP="00D536F4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  <w:highlight w:val="yellow"/>
                <w:lang w:val="en-US"/>
              </w:rPr>
              <w:t>[</w:t>
            </w:r>
            <w:r w:rsidRPr="00D536F4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платежные реквизиты</w:t>
            </w:r>
            <w:r w:rsidRPr="00D536F4">
              <w:rPr>
                <w:rFonts w:asciiTheme="minorHAnsi" w:hAnsiTheme="minorHAnsi" w:cstheme="minorHAnsi"/>
                <w:sz w:val="20"/>
                <w:szCs w:val="20"/>
                <w:highlight w:val="yellow"/>
                <w:lang w:val="en-US"/>
              </w:rPr>
              <w:t>]</w:t>
            </w:r>
          </w:p>
          <w:p w14:paraId="3AE6577B" w14:textId="60984D57" w:rsidR="008520AE" w:rsidRPr="00D536F4" w:rsidRDefault="008520AE" w:rsidP="00D536F4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8542E" w:rsidRPr="00841CF6" w14:paraId="7FBFA69A" w14:textId="77777777" w:rsidTr="006D55C8">
        <w:tc>
          <w:tcPr>
            <w:tcW w:w="4678" w:type="dxa"/>
          </w:tcPr>
          <w:p w14:paraId="51EFAA15" w14:textId="77777777" w:rsidR="0048542E" w:rsidRPr="00D536F4" w:rsidRDefault="0048542E" w:rsidP="00D536F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78C769" w14:textId="20261778" w:rsidR="006F0A0A" w:rsidRPr="00D536F4" w:rsidRDefault="008520AE" w:rsidP="00841CF6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  <w:highlight w:val="yellow"/>
                <w:lang w:val="en-US"/>
              </w:rPr>
              <w:t>[</w:t>
            </w:r>
            <w:r w:rsidRPr="00D536F4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должность</w:t>
            </w:r>
            <w:r w:rsidRPr="00D536F4">
              <w:rPr>
                <w:rFonts w:asciiTheme="minorHAnsi" w:hAnsiTheme="minorHAnsi" w:cstheme="minorHAnsi"/>
                <w:sz w:val="20"/>
                <w:szCs w:val="20"/>
                <w:highlight w:val="yellow"/>
                <w:lang w:val="en-US"/>
              </w:rPr>
              <w:t>]</w:t>
            </w:r>
          </w:p>
          <w:p w14:paraId="4686D5E5" w14:textId="77777777" w:rsidR="006F0A0A" w:rsidRPr="00D536F4" w:rsidRDefault="006F0A0A" w:rsidP="00841C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8C5326" w14:textId="705F2737" w:rsidR="0048542E" w:rsidRPr="00D536F4" w:rsidRDefault="006F0A0A" w:rsidP="00D536F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___________________________/</w:t>
            </w:r>
            <w:r w:rsidR="008520AE" w:rsidRPr="00D536F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[</w:t>
            </w:r>
            <w:r w:rsidR="008520AE" w:rsidRPr="00D536F4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ИОФ ( последнее полностью)</w:t>
            </w:r>
            <w:r w:rsidR="008520AE" w:rsidRPr="00D536F4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4820" w:type="dxa"/>
          </w:tcPr>
          <w:p w14:paraId="015ED112" w14:textId="77777777" w:rsidR="0048542E" w:rsidRPr="00D536F4" w:rsidRDefault="0048542E" w:rsidP="00D536F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87412F" w14:textId="0D7053E8" w:rsidR="0048542E" w:rsidRPr="00D536F4" w:rsidRDefault="008520AE" w:rsidP="00D536F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  <w:highlight w:val="yellow"/>
                <w:lang w:val="en-US"/>
              </w:rPr>
              <w:t>[</w:t>
            </w:r>
            <w:r w:rsidRPr="00D536F4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должность</w:t>
            </w:r>
            <w:r w:rsidRPr="00D536F4">
              <w:rPr>
                <w:rFonts w:asciiTheme="minorHAnsi" w:hAnsiTheme="minorHAnsi" w:cstheme="minorHAnsi"/>
                <w:sz w:val="20"/>
                <w:szCs w:val="20"/>
                <w:highlight w:val="yellow"/>
                <w:lang w:val="en-US"/>
              </w:rPr>
              <w:t>]</w:t>
            </w:r>
          </w:p>
          <w:p w14:paraId="38DC70E8" w14:textId="77777777" w:rsidR="0048542E" w:rsidRPr="00D536F4" w:rsidRDefault="0048542E" w:rsidP="00D536F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E44889" w14:textId="294FA68D" w:rsidR="0048542E" w:rsidRPr="00D536F4" w:rsidRDefault="006C70E9" w:rsidP="00D536F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___________________________/</w:t>
            </w:r>
            <w:r w:rsidR="008520AE" w:rsidRPr="00D536F4">
              <w:rPr>
                <w:rFonts w:asciiTheme="minorHAnsi" w:hAnsiTheme="minorHAnsi" w:cstheme="minorHAnsi"/>
                <w:sz w:val="20"/>
                <w:szCs w:val="20"/>
                <w:highlight w:val="yellow"/>
                <w:lang w:val="en-US"/>
              </w:rPr>
              <w:t>[</w:t>
            </w:r>
            <w:r w:rsidR="008520AE" w:rsidRPr="00D536F4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ИОФ ( последнее полностью)</w:t>
            </w:r>
            <w:r w:rsidR="008520AE" w:rsidRPr="00D536F4">
              <w:rPr>
                <w:rFonts w:asciiTheme="minorHAnsi" w:hAnsiTheme="minorHAnsi" w:cstheme="minorHAnsi"/>
                <w:sz w:val="20"/>
                <w:szCs w:val="20"/>
                <w:highlight w:val="yellow"/>
                <w:lang w:val="en-US"/>
              </w:rPr>
              <w:t>]</w:t>
            </w: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24608BC4" w14:textId="4533990C" w:rsidR="002055E7" w:rsidRPr="00D536F4" w:rsidRDefault="002055E7" w:rsidP="00D536F4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7C745E3A" w14:textId="77777777" w:rsidR="00ED7203" w:rsidRPr="00D536F4" w:rsidRDefault="002055E7" w:rsidP="00841CF6">
      <w:pPr>
        <w:rPr>
          <w:rFonts w:asciiTheme="minorHAnsi" w:hAnsiTheme="minorHAnsi" w:cstheme="minorHAnsi"/>
          <w:sz w:val="20"/>
          <w:szCs w:val="20"/>
        </w:rPr>
        <w:sectPr w:rsidR="00ED7203" w:rsidRPr="00D536F4" w:rsidSect="00F8164C">
          <w:pgSz w:w="11906" w:h="16838"/>
          <w:pgMar w:top="476" w:right="850" w:bottom="611" w:left="1701" w:header="708" w:footer="708" w:gutter="0"/>
          <w:cols w:space="708"/>
          <w:docGrid w:linePitch="360"/>
        </w:sectPr>
      </w:pPr>
      <w:r w:rsidRPr="00D536F4">
        <w:rPr>
          <w:rFonts w:asciiTheme="minorHAnsi" w:hAnsiTheme="minorHAnsi" w:cstheme="minorHAnsi"/>
          <w:sz w:val="20"/>
          <w:szCs w:val="20"/>
        </w:rPr>
        <w:br w:type="page"/>
      </w:r>
    </w:p>
    <w:p w14:paraId="678337C0" w14:textId="00529D97" w:rsidR="002055E7" w:rsidRPr="00D536F4" w:rsidRDefault="002055E7" w:rsidP="00841CF6">
      <w:pPr>
        <w:rPr>
          <w:rFonts w:asciiTheme="minorHAnsi" w:hAnsiTheme="minorHAnsi" w:cstheme="minorHAnsi"/>
          <w:sz w:val="20"/>
          <w:szCs w:val="20"/>
        </w:rPr>
      </w:pPr>
    </w:p>
    <w:p w14:paraId="72A59BB3" w14:textId="5B773282" w:rsidR="00CD2D72" w:rsidRPr="00D536F4" w:rsidRDefault="00CD2D72" w:rsidP="00D536F4">
      <w:pPr>
        <w:spacing w:after="120"/>
        <w:jc w:val="right"/>
        <w:rPr>
          <w:rFonts w:asciiTheme="minorHAnsi" w:hAnsiTheme="minorHAnsi" w:cstheme="minorHAnsi"/>
          <w:sz w:val="20"/>
          <w:szCs w:val="20"/>
        </w:rPr>
      </w:pPr>
      <w:r w:rsidRPr="00D536F4">
        <w:rPr>
          <w:rFonts w:asciiTheme="minorHAnsi" w:hAnsiTheme="minorHAnsi" w:cstheme="minorHAnsi"/>
          <w:sz w:val="20"/>
          <w:szCs w:val="20"/>
        </w:rPr>
        <w:t>Приложение №1</w:t>
      </w:r>
      <w:r w:rsidR="00F8164C" w:rsidRPr="00D536F4">
        <w:rPr>
          <w:rFonts w:asciiTheme="minorHAnsi" w:hAnsiTheme="minorHAnsi" w:cstheme="minorHAnsi"/>
          <w:sz w:val="20"/>
          <w:szCs w:val="20"/>
        </w:rPr>
        <w:t xml:space="preserve"> </w:t>
      </w:r>
      <w:r w:rsidRPr="00D536F4">
        <w:rPr>
          <w:rFonts w:asciiTheme="minorHAnsi" w:hAnsiTheme="minorHAnsi" w:cstheme="minorHAnsi"/>
          <w:sz w:val="20"/>
          <w:szCs w:val="20"/>
        </w:rPr>
        <w:t>К договору номинального счета №__ от ___</w:t>
      </w:r>
    </w:p>
    <w:p w14:paraId="2385B4D6" w14:textId="4BC3F677" w:rsidR="000A7BDD" w:rsidRPr="00D536F4" w:rsidRDefault="00ED7203" w:rsidP="00841CF6">
      <w:pPr>
        <w:jc w:val="center"/>
        <w:rPr>
          <w:rFonts w:asciiTheme="minorHAnsi" w:hAnsiTheme="minorHAnsi" w:cstheme="minorHAnsi"/>
          <w:caps/>
          <w:sz w:val="20"/>
          <w:szCs w:val="20"/>
        </w:rPr>
      </w:pPr>
      <w:r w:rsidRPr="00D536F4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ФОРМА </w:t>
      </w:r>
      <w:r w:rsidR="000A7BDD" w:rsidRPr="00D536F4">
        <w:rPr>
          <w:rFonts w:asciiTheme="minorHAnsi" w:hAnsiTheme="minorHAnsi" w:cstheme="minorHAnsi"/>
          <w:b/>
          <w:bCs/>
          <w:caps/>
          <w:sz w:val="20"/>
          <w:szCs w:val="20"/>
        </w:rPr>
        <w:t>Заявлени</w:t>
      </w:r>
      <w:r w:rsidRPr="00D536F4">
        <w:rPr>
          <w:rFonts w:asciiTheme="minorHAnsi" w:hAnsiTheme="minorHAnsi" w:cstheme="minorHAnsi"/>
          <w:b/>
          <w:bCs/>
          <w:caps/>
          <w:sz w:val="20"/>
          <w:szCs w:val="20"/>
        </w:rPr>
        <w:t>я</w:t>
      </w:r>
      <w:r w:rsidR="000A7BDD" w:rsidRPr="00D536F4">
        <w:rPr>
          <w:rFonts w:asciiTheme="minorHAnsi" w:hAnsiTheme="minorHAnsi" w:cstheme="minorHAnsi"/>
          <w:b/>
          <w:bCs/>
          <w:caps/>
          <w:sz w:val="20"/>
          <w:szCs w:val="20"/>
        </w:rPr>
        <w:t xml:space="preserve"> об открытии номинального счета</w:t>
      </w:r>
      <w:r w:rsidR="000A7BDD" w:rsidRPr="00D536F4">
        <w:rPr>
          <w:rFonts w:asciiTheme="minorHAnsi" w:hAnsiTheme="minorHAnsi" w:cstheme="minorHAnsi"/>
          <w:caps/>
          <w:sz w:val="20"/>
          <w:szCs w:val="20"/>
        </w:rPr>
        <w:t xml:space="preserve"> </w:t>
      </w:r>
    </w:p>
    <w:p w14:paraId="17E55E2F" w14:textId="555AFEA0" w:rsidR="006D55C8" w:rsidRPr="00D536F4" w:rsidRDefault="006D55C8" w:rsidP="00841CF6">
      <w:pPr>
        <w:jc w:val="center"/>
        <w:rPr>
          <w:rFonts w:asciiTheme="minorHAnsi" w:hAnsiTheme="minorHAnsi" w:cstheme="minorHAnsi"/>
          <w:caps/>
          <w:sz w:val="20"/>
          <w:szCs w:val="20"/>
        </w:rPr>
      </w:pPr>
    </w:p>
    <w:tbl>
      <w:tblPr>
        <w:tblStyle w:val="a7"/>
        <w:tblW w:w="1558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  <w:gridCol w:w="4673"/>
      </w:tblGrid>
      <w:tr w:rsidR="006D55C8" w:rsidRPr="00841CF6" w14:paraId="0EB95B72" w14:textId="77777777" w:rsidTr="00E66A35">
        <w:tc>
          <w:tcPr>
            <w:tcW w:w="10915" w:type="dxa"/>
          </w:tcPr>
          <w:p w14:paraId="55355E38" w14:textId="77777777" w:rsidR="006D55C8" w:rsidRPr="00D536F4" w:rsidRDefault="006D55C8" w:rsidP="00841CF6">
            <w:pPr>
              <w:ind w:firstLine="3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г. Казань</w:t>
            </w:r>
          </w:p>
          <w:p w14:paraId="7B6C7DE1" w14:textId="77777777" w:rsidR="006D55C8" w:rsidRPr="00D536F4" w:rsidRDefault="006D55C8" w:rsidP="00841C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262464" w14:textId="77777777" w:rsidR="006D55C8" w:rsidRPr="00D536F4" w:rsidRDefault="006D55C8" w:rsidP="00841C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3" w:type="dxa"/>
          </w:tcPr>
          <w:p w14:paraId="45892DA1" w14:textId="77777777" w:rsidR="006D55C8" w:rsidRPr="00D536F4" w:rsidRDefault="006D55C8" w:rsidP="00841C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ООО «Банк 131» (Банк)</w:t>
            </w:r>
          </w:p>
          <w:p w14:paraId="3AA84D2F" w14:textId="77777777" w:rsidR="006D55C8" w:rsidRPr="00D536F4" w:rsidRDefault="006D55C8" w:rsidP="00841C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420012, РФ, Республика Татарстан,</w:t>
            </w:r>
          </w:p>
          <w:p w14:paraId="65A5D9CA" w14:textId="77777777" w:rsidR="006D55C8" w:rsidRPr="00D536F4" w:rsidRDefault="006D55C8" w:rsidP="00841C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г. Казань, ул. Некрасова, д. 38</w:t>
            </w:r>
          </w:p>
          <w:p w14:paraId="26A112CB" w14:textId="77777777" w:rsidR="006D55C8" w:rsidRPr="00D536F4" w:rsidRDefault="006D55C8" w:rsidP="00841C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ИНН/ОГРН 1655415696/1191690025746</w:t>
            </w:r>
          </w:p>
          <w:p w14:paraId="0C5ACB9E" w14:textId="77777777" w:rsidR="006D55C8" w:rsidRPr="00D536F4" w:rsidRDefault="006D55C8" w:rsidP="00841C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Лицензия Банка России №3538 от 12.04.2019</w:t>
            </w:r>
          </w:p>
          <w:p w14:paraId="12422605" w14:textId="77777777" w:rsidR="006D55C8" w:rsidRPr="00D536F4" w:rsidRDefault="006D55C8" w:rsidP="00841C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F5DEC8" w14:textId="7D03A324" w:rsidR="006D55C8" w:rsidRPr="00D536F4" w:rsidRDefault="006D55C8" w:rsidP="00D536F4">
      <w:pPr>
        <w:shd w:val="clear" w:color="auto" w:fill="F27E7E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536F4">
        <w:rPr>
          <w:rFonts w:asciiTheme="minorHAnsi" w:hAnsiTheme="minorHAnsi" w:cstheme="minorHAnsi"/>
          <w:b/>
          <w:sz w:val="20"/>
          <w:szCs w:val="20"/>
        </w:rPr>
        <w:t>Заявление об открытии номинального счета</w:t>
      </w:r>
    </w:p>
    <w:p w14:paraId="2E708B9A" w14:textId="77777777" w:rsidR="006D55C8" w:rsidRPr="00D536F4" w:rsidRDefault="006D55C8" w:rsidP="00841CF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4362"/>
        <w:gridCol w:w="5400"/>
        <w:gridCol w:w="14"/>
        <w:gridCol w:w="5387"/>
      </w:tblGrid>
      <w:tr w:rsidR="006D55C8" w:rsidRPr="00841CF6" w14:paraId="06C08592" w14:textId="77777777" w:rsidTr="00E66A35">
        <w:tc>
          <w:tcPr>
            <w:tcW w:w="4362" w:type="dxa"/>
          </w:tcPr>
          <w:p w14:paraId="2EA870FB" w14:textId="1E22C374" w:rsidR="006D55C8" w:rsidRPr="00D536F4" w:rsidRDefault="006D55C8" w:rsidP="00D536F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Наименование юридического лица (Владелец счета)</w:t>
            </w:r>
          </w:p>
        </w:tc>
        <w:tc>
          <w:tcPr>
            <w:tcW w:w="10801" w:type="dxa"/>
            <w:gridSpan w:val="3"/>
          </w:tcPr>
          <w:p w14:paraId="0F032574" w14:textId="545B097E" w:rsidR="006D55C8" w:rsidRPr="00D536F4" w:rsidRDefault="006D55C8" w:rsidP="00D536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63333596"/>
            <w:r w:rsidRPr="00D536F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Указывается полное наименование юридического лица</w:t>
            </w:r>
            <w:bookmarkEnd w:id="1"/>
          </w:p>
        </w:tc>
      </w:tr>
      <w:tr w:rsidR="006D55C8" w:rsidRPr="00841CF6" w14:paraId="0F28E9DA" w14:textId="77777777" w:rsidTr="00E66A35">
        <w:tc>
          <w:tcPr>
            <w:tcW w:w="4362" w:type="dxa"/>
          </w:tcPr>
          <w:p w14:paraId="22D0EEE2" w14:textId="348BC377" w:rsidR="006D55C8" w:rsidRPr="00D536F4" w:rsidRDefault="006D55C8" w:rsidP="00D536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ОГРН</w:t>
            </w:r>
            <w:r w:rsidR="00C05C92">
              <w:rPr>
                <w:rFonts w:asciiTheme="minorHAnsi" w:hAnsiTheme="minorHAnsi" w:cstheme="minorHAnsi"/>
                <w:sz w:val="20"/>
                <w:szCs w:val="20"/>
              </w:rPr>
              <w:t xml:space="preserve"> / Регистрационный номер</w:t>
            </w:r>
          </w:p>
        </w:tc>
        <w:tc>
          <w:tcPr>
            <w:tcW w:w="10801" w:type="dxa"/>
            <w:gridSpan w:val="3"/>
          </w:tcPr>
          <w:p w14:paraId="44691A76" w14:textId="33724625" w:rsidR="006D55C8" w:rsidRPr="00D536F4" w:rsidRDefault="006D55C8" w:rsidP="00841CF6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Указывается ОГРН Клиента</w:t>
            </w:r>
            <w:r w:rsidR="00C05C9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/ рег.номер нерезидента</w:t>
            </w:r>
          </w:p>
        </w:tc>
      </w:tr>
      <w:tr w:rsidR="006D55C8" w:rsidRPr="00841CF6" w14:paraId="5EF40B83" w14:textId="77777777" w:rsidTr="00E66A35">
        <w:tc>
          <w:tcPr>
            <w:tcW w:w="4362" w:type="dxa"/>
          </w:tcPr>
          <w:p w14:paraId="2FA00086" w14:textId="7B9A271D" w:rsidR="006D55C8" w:rsidRPr="00D536F4" w:rsidRDefault="006D55C8" w:rsidP="00D536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ИНН</w:t>
            </w:r>
            <w:r w:rsidRPr="00D536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/ КПП</w:t>
            </w:r>
            <w:r w:rsidR="00C05C92">
              <w:rPr>
                <w:rFonts w:asciiTheme="minorHAnsi" w:hAnsiTheme="minorHAnsi" w:cstheme="minorHAnsi"/>
                <w:sz w:val="20"/>
                <w:szCs w:val="20"/>
              </w:rPr>
              <w:t xml:space="preserve">  /  Налоговый номер</w:t>
            </w:r>
          </w:p>
        </w:tc>
        <w:tc>
          <w:tcPr>
            <w:tcW w:w="10801" w:type="dxa"/>
            <w:gridSpan w:val="3"/>
          </w:tcPr>
          <w:p w14:paraId="2840F497" w14:textId="0AFF33BE" w:rsidR="006D55C8" w:rsidRPr="00D536F4" w:rsidRDefault="006D55C8" w:rsidP="00841CF6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Указывается ИНН и КПП</w:t>
            </w:r>
            <w:r w:rsidR="00C05C9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/ налоговый номер нерезидента</w:t>
            </w:r>
          </w:p>
        </w:tc>
      </w:tr>
      <w:tr w:rsidR="006D55C8" w:rsidRPr="00841CF6" w14:paraId="4152B12B" w14:textId="77777777" w:rsidTr="00E66A35">
        <w:tc>
          <w:tcPr>
            <w:tcW w:w="4362" w:type="dxa"/>
          </w:tcPr>
          <w:p w14:paraId="536A8571" w14:textId="233FD1A7" w:rsidR="006D55C8" w:rsidRPr="00D536F4" w:rsidRDefault="006D55C8" w:rsidP="00D536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Юридический и фактический адреса</w:t>
            </w:r>
          </w:p>
        </w:tc>
        <w:tc>
          <w:tcPr>
            <w:tcW w:w="10801" w:type="dxa"/>
            <w:gridSpan w:val="3"/>
          </w:tcPr>
          <w:p w14:paraId="388E2C9F" w14:textId="1C95789B" w:rsidR="006D55C8" w:rsidRPr="00D536F4" w:rsidRDefault="006D55C8" w:rsidP="00841CF6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Указывается юридический и фактический адреса </w:t>
            </w:r>
          </w:p>
        </w:tc>
      </w:tr>
      <w:tr w:rsidR="00DD75AA" w:rsidRPr="00841CF6" w14:paraId="4E65BD97" w14:textId="77777777" w:rsidTr="008B0DBF">
        <w:tc>
          <w:tcPr>
            <w:tcW w:w="4362" w:type="dxa"/>
          </w:tcPr>
          <w:p w14:paraId="44C2B3B1" w14:textId="77777777" w:rsidR="00DD75AA" w:rsidRPr="00D536F4" w:rsidRDefault="00DD75AA" w:rsidP="00D536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Налоговый статус</w:t>
            </w:r>
          </w:p>
        </w:tc>
        <w:tc>
          <w:tcPr>
            <w:tcW w:w="5400" w:type="dxa"/>
          </w:tcPr>
          <w:p w14:paraId="662A6A65" w14:textId="77777777" w:rsidR="00DD75AA" w:rsidRPr="00D536F4" w:rsidRDefault="008B0DBF" w:rsidP="00841CF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7060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75AA" w:rsidRPr="00D536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75AA" w:rsidRPr="00D536F4">
              <w:rPr>
                <w:rFonts w:asciiTheme="minorHAnsi" w:hAnsiTheme="minorHAnsi" w:cstheme="minorHAnsi"/>
                <w:sz w:val="20"/>
                <w:szCs w:val="20"/>
              </w:rPr>
              <w:t xml:space="preserve"> резидент Российской Федерации</w:t>
            </w:r>
          </w:p>
        </w:tc>
        <w:tc>
          <w:tcPr>
            <w:tcW w:w="5401" w:type="dxa"/>
            <w:gridSpan w:val="2"/>
          </w:tcPr>
          <w:p w14:paraId="1AE49646" w14:textId="0086CBB8" w:rsidR="00DD75AA" w:rsidRPr="00D536F4" w:rsidRDefault="008B0DBF" w:rsidP="00841CF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8515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75AA" w:rsidRPr="00D536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75AA" w:rsidRPr="00D536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D75AA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="00DD75AA" w:rsidRPr="00D536F4">
              <w:rPr>
                <w:rFonts w:asciiTheme="minorHAnsi" w:hAnsiTheme="minorHAnsi" w:cstheme="minorHAnsi"/>
                <w:sz w:val="20"/>
                <w:szCs w:val="20"/>
              </w:rPr>
              <w:t xml:space="preserve">резидент </w:t>
            </w:r>
          </w:p>
        </w:tc>
      </w:tr>
      <w:tr w:rsidR="006D55C8" w:rsidRPr="00841CF6" w14:paraId="2EDC566E" w14:textId="77777777" w:rsidTr="00E66A35">
        <w:tc>
          <w:tcPr>
            <w:tcW w:w="4362" w:type="dxa"/>
          </w:tcPr>
          <w:p w14:paraId="3027329B" w14:textId="77777777" w:rsidR="006D55C8" w:rsidRPr="00D536F4" w:rsidRDefault="006D55C8" w:rsidP="00D536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Контактные данные</w:t>
            </w:r>
          </w:p>
        </w:tc>
        <w:tc>
          <w:tcPr>
            <w:tcW w:w="5414" w:type="dxa"/>
            <w:gridSpan w:val="2"/>
          </w:tcPr>
          <w:p w14:paraId="6ACD3B99" w14:textId="77777777" w:rsidR="006D55C8" w:rsidRPr="00D536F4" w:rsidRDefault="006D55C8" w:rsidP="00D536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Телефон ____________________</w:t>
            </w:r>
          </w:p>
        </w:tc>
        <w:tc>
          <w:tcPr>
            <w:tcW w:w="5387" w:type="dxa"/>
          </w:tcPr>
          <w:p w14:paraId="5E744DDF" w14:textId="77777777" w:rsidR="006D55C8" w:rsidRPr="00D536F4" w:rsidRDefault="006D55C8" w:rsidP="00D536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Эл. Почта _____________________</w:t>
            </w:r>
          </w:p>
        </w:tc>
      </w:tr>
    </w:tbl>
    <w:p w14:paraId="55EC7B72" w14:textId="3B246932" w:rsidR="006D55C8" w:rsidRPr="00D536F4" w:rsidRDefault="006D55C8" w:rsidP="00D536F4">
      <w:pPr>
        <w:jc w:val="both"/>
        <w:rPr>
          <w:rFonts w:asciiTheme="minorHAnsi" w:hAnsiTheme="minorHAnsi" w:cstheme="minorHAnsi"/>
          <w:sz w:val="20"/>
          <w:szCs w:val="20"/>
        </w:rPr>
      </w:pPr>
      <w:r w:rsidRPr="00D536F4">
        <w:rPr>
          <w:rFonts w:asciiTheme="minorHAnsi" w:hAnsiTheme="minorHAnsi" w:cstheme="minorHAnsi"/>
          <w:sz w:val="20"/>
          <w:szCs w:val="20"/>
        </w:rPr>
        <w:t>зарегистрированное в соответствии с законодательством Российской Федерации</w:t>
      </w:r>
      <w:r w:rsidR="00C05C92">
        <w:rPr>
          <w:rFonts w:asciiTheme="minorHAnsi" w:hAnsiTheme="minorHAnsi" w:cstheme="minorHAnsi"/>
          <w:sz w:val="20"/>
          <w:szCs w:val="20"/>
        </w:rPr>
        <w:t xml:space="preserve"> или </w:t>
      </w:r>
      <w:r w:rsidR="00C05C92" w:rsidRPr="00C05C92">
        <w:rPr>
          <w:rFonts w:asciiTheme="minorHAnsi" w:hAnsiTheme="minorHAnsi" w:cstheme="minorHAnsi"/>
          <w:sz w:val="20"/>
          <w:szCs w:val="20"/>
        </w:rPr>
        <w:t>законодательством иностранн</w:t>
      </w:r>
      <w:r w:rsidR="00C05C92">
        <w:rPr>
          <w:rFonts w:asciiTheme="minorHAnsi" w:hAnsiTheme="minorHAnsi" w:cstheme="minorHAnsi"/>
          <w:sz w:val="20"/>
          <w:szCs w:val="20"/>
        </w:rPr>
        <w:t>ого</w:t>
      </w:r>
      <w:r w:rsidR="00C05C92" w:rsidRPr="00C05C92">
        <w:rPr>
          <w:rFonts w:asciiTheme="minorHAnsi" w:hAnsiTheme="minorHAnsi" w:cstheme="minorHAnsi"/>
          <w:sz w:val="20"/>
          <w:szCs w:val="20"/>
        </w:rPr>
        <w:t xml:space="preserve"> государств</w:t>
      </w:r>
      <w:r w:rsidR="00C05C92">
        <w:rPr>
          <w:rFonts w:asciiTheme="minorHAnsi" w:hAnsiTheme="minorHAnsi" w:cstheme="minorHAnsi"/>
          <w:sz w:val="20"/>
          <w:szCs w:val="20"/>
        </w:rPr>
        <w:t>а</w:t>
      </w:r>
      <w:r w:rsidRPr="00D536F4">
        <w:rPr>
          <w:rFonts w:asciiTheme="minorHAnsi" w:hAnsiTheme="minorHAnsi" w:cstheme="minorHAnsi"/>
          <w:sz w:val="20"/>
          <w:szCs w:val="20"/>
        </w:rPr>
        <w:t>, именуемое в дальнейшем «Владелец счета/Клиент», просит ООО «Банк 131» заключить Договор номинального счета (далее – Договор) и открыть на имя Владельца счета номинальный счет, в валюте Российской Федерации, для совершения операций с денежными средствами, права на которые принадлежат третьим лицам – Бенефициарам</w:t>
      </w:r>
      <w:r w:rsidR="003449CF" w:rsidRPr="00D536F4">
        <w:rPr>
          <w:rFonts w:asciiTheme="minorHAnsi" w:hAnsiTheme="minorHAnsi" w:cstheme="minorHAnsi"/>
          <w:sz w:val="20"/>
          <w:szCs w:val="20"/>
        </w:rPr>
        <w:t xml:space="preserve">, </w:t>
      </w:r>
      <w:r w:rsidR="003449CF" w:rsidRPr="002723E7">
        <w:rPr>
          <w:rFonts w:asciiTheme="minorHAnsi" w:hAnsiTheme="minorHAnsi" w:cstheme="minorHAnsi"/>
          <w:sz w:val="20"/>
          <w:szCs w:val="20"/>
        </w:rPr>
        <w:t>физическим лицам</w:t>
      </w:r>
      <w:r w:rsidR="008520AE" w:rsidRPr="002723E7">
        <w:rPr>
          <w:rFonts w:asciiTheme="minorHAnsi" w:hAnsiTheme="minorHAnsi" w:cstheme="minorHAnsi"/>
          <w:sz w:val="20"/>
          <w:szCs w:val="20"/>
        </w:rPr>
        <w:t>/ юридическим лицам / физическим и юридическим лицам</w:t>
      </w:r>
      <w:r w:rsidRPr="002723E7">
        <w:rPr>
          <w:rFonts w:asciiTheme="minorHAnsi" w:hAnsiTheme="minorHAnsi" w:cstheme="minorHAnsi"/>
          <w:sz w:val="20"/>
          <w:szCs w:val="20"/>
        </w:rPr>
        <w:t>.</w:t>
      </w:r>
    </w:p>
    <w:p w14:paraId="76C861F3" w14:textId="7E01E34A" w:rsidR="006D55C8" w:rsidRPr="00D536F4" w:rsidRDefault="0046092A" w:rsidP="00D536F4">
      <w:pPr>
        <w:jc w:val="both"/>
        <w:rPr>
          <w:rFonts w:asciiTheme="minorHAnsi" w:hAnsiTheme="minorHAnsi" w:cstheme="minorHAnsi"/>
          <w:sz w:val="20"/>
          <w:szCs w:val="20"/>
        </w:rPr>
      </w:pPr>
      <w:r w:rsidRPr="00D536F4">
        <w:rPr>
          <w:rFonts w:asciiTheme="minorHAnsi" w:hAnsiTheme="minorHAnsi" w:cstheme="minorHAnsi"/>
          <w:sz w:val="20"/>
          <w:szCs w:val="20"/>
        </w:rPr>
        <w:t>Настоящим назначаю следующих уполномоченных представителей Владельца счета, обладающих правом распоряжаться денежными средствами на Номинальном счете и совершать сделки от имени Владельца счета:</w:t>
      </w: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15163"/>
      </w:tblGrid>
      <w:tr w:rsidR="006D55C8" w:rsidRPr="00841CF6" w14:paraId="10B30C49" w14:textId="77777777" w:rsidTr="00E66A35">
        <w:trPr>
          <w:trHeight w:val="668"/>
        </w:trPr>
        <w:tc>
          <w:tcPr>
            <w:tcW w:w="15163" w:type="dxa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289"/>
              <w:gridCol w:w="6096"/>
              <w:gridCol w:w="5528"/>
            </w:tblGrid>
            <w:tr w:rsidR="006D55C8" w:rsidRPr="00841CF6" w14:paraId="187B7CF9" w14:textId="77777777" w:rsidTr="00E66A35">
              <w:tc>
                <w:tcPr>
                  <w:tcW w:w="3289" w:type="dxa"/>
                </w:tcPr>
                <w:p w14:paraId="15D80CFC" w14:textId="77777777" w:rsidR="006D55C8" w:rsidRPr="00D536F4" w:rsidRDefault="006D55C8" w:rsidP="00D536F4">
                  <w:pPr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536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ФИО (полностью)</w:t>
                  </w:r>
                </w:p>
              </w:tc>
              <w:tc>
                <w:tcPr>
                  <w:tcW w:w="11624" w:type="dxa"/>
                  <w:gridSpan w:val="2"/>
                </w:tcPr>
                <w:p w14:paraId="1C76E6A8" w14:textId="77777777" w:rsidR="006D55C8" w:rsidRPr="00D536F4" w:rsidRDefault="006D55C8" w:rsidP="00D536F4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6D55C8" w:rsidRPr="00841CF6" w14:paraId="07CBA1E9" w14:textId="77777777" w:rsidTr="00E66A35">
              <w:tc>
                <w:tcPr>
                  <w:tcW w:w="3289" w:type="dxa"/>
                </w:tcPr>
                <w:p w14:paraId="547609F0" w14:textId="77777777" w:rsidR="006D55C8" w:rsidRPr="00D536F4" w:rsidRDefault="006D55C8" w:rsidP="00D536F4">
                  <w:pPr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536F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Документ, </w:t>
                  </w:r>
                </w:p>
                <w:p w14:paraId="4F681FD7" w14:textId="77777777" w:rsidR="006D55C8" w:rsidRPr="00D536F4" w:rsidRDefault="006D55C8" w:rsidP="00D536F4">
                  <w:pPr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536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удостоверяющий личность</w:t>
                  </w:r>
                </w:p>
              </w:tc>
              <w:tc>
                <w:tcPr>
                  <w:tcW w:w="11624" w:type="dxa"/>
                  <w:gridSpan w:val="2"/>
                </w:tcPr>
                <w:p w14:paraId="689A6B45" w14:textId="77777777" w:rsidR="006D55C8" w:rsidRPr="00D536F4" w:rsidRDefault="006D55C8" w:rsidP="00D536F4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color w:val="808080" w:themeColor="background1" w:themeShade="80"/>
                      <w:sz w:val="20"/>
                      <w:szCs w:val="20"/>
                    </w:rPr>
                  </w:pPr>
                  <w:r w:rsidRPr="00D536F4">
                    <w:rPr>
                      <w:rFonts w:asciiTheme="minorHAnsi" w:hAnsiTheme="minorHAnsi" w:cstheme="minorHAnsi"/>
                      <w:i/>
                      <w:iCs/>
                      <w:color w:val="808080" w:themeColor="background1" w:themeShade="80"/>
                      <w:sz w:val="20"/>
                      <w:szCs w:val="20"/>
                    </w:rPr>
                    <w:t xml:space="preserve">Указывается наименование и реквизиты документа, удостоверяющего личность уполномоченного лица Клиента </w:t>
                  </w:r>
                </w:p>
                <w:p w14:paraId="0712330D" w14:textId="77777777" w:rsidR="006D55C8" w:rsidRPr="00D536F4" w:rsidRDefault="006D55C8" w:rsidP="00D536F4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color w:val="808080" w:themeColor="background1" w:themeShade="80"/>
                      <w:sz w:val="20"/>
                      <w:szCs w:val="20"/>
                    </w:rPr>
                  </w:pPr>
                  <w:r w:rsidRPr="00D536F4">
                    <w:rPr>
                      <w:rFonts w:asciiTheme="minorHAnsi" w:hAnsiTheme="minorHAnsi" w:cstheme="minorHAnsi"/>
                      <w:i/>
                      <w:iCs/>
                      <w:color w:val="808080" w:themeColor="background1" w:themeShade="80"/>
                      <w:sz w:val="20"/>
                      <w:szCs w:val="20"/>
                    </w:rPr>
                    <w:t>вид документа: паспорт гражданина ______,</w:t>
                  </w:r>
                </w:p>
                <w:p w14:paraId="603D2C4C" w14:textId="77777777" w:rsidR="006D55C8" w:rsidRPr="00D536F4" w:rsidRDefault="006D55C8" w:rsidP="00D536F4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color w:val="808080" w:themeColor="background1" w:themeShade="80"/>
                      <w:sz w:val="20"/>
                      <w:szCs w:val="20"/>
                    </w:rPr>
                  </w:pPr>
                  <w:r w:rsidRPr="00D536F4">
                    <w:rPr>
                      <w:rFonts w:asciiTheme="minorHAnsi" w:hAnsiTheme="minorHAnsi" w:cstheme="minorHAnsi"/>
                      <w:i/>
                      <w:iCs/>
                      <w:color w:val="808080" w:themeColor="background1" w:themeShade="80"/>
                      <w:sz w:val="20"/>
                      <w:szCs w:val="20"/>
                    </w:rPr>
                    <w:t>серия и номер документа:</w:t>
                  </w:r>
                </w:p>
                <w:p w14:paraId="25D950C1" w14:textId="77777777" w:rsidR="006D55C8" w:rsidRPr="00D536F4" w:rsidRDefault="006D55C8" w:rsidP="00D536F4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color w:val="808080" w:themeColor="background1" w:themeShade="80"/>
                      <w:sz w:val="20"/>
                      <w:szCs w:val="20"/>
                    </w:rPr>
                  </w:pPr>
                  <w:r w:rsidRPr="00D536F4">
                    <w:rPr>
                      <w:rFonts w:asciiTheme="minorHAnsi" w:hAnsiTheme="minorHAnsi" w:cstheme="minorHAnsi"/>
                      <w:i/>
                      <w:iCs/>
                      <w:color w:val="808080" w:themeColor="background1" w:themeShade="80"/>
                      <w:sz w:val="20"/>
                      <w:szCs w:val="20"/>
                    </w:rPr>
                    <w:t>дата выдачи документа:</w:t>
                  </w:r>
                </w:p>
                <w:p w14:paraId="1CFBBA3B" w14:textId="77777777" w:rsidR="006D55C8" w:rsidRPr="00D536F4" w:rsidRDefault="006D55C8" w:rsidP="00D536F4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color w:val="808080" w:themeColor="background1" w:themeShade="80"/>
                      <w:sz w:val="20"/>
                      <w:szCs w:val="20"/>
                    </w:rPr>
                  </w:pPr>
                  <w:r w:rsidRPr="00D536F4">
                    <w:rPr>
                      <w:rFonts w:asciiTheme="minorHAnsi" w:hAnsiTheme="minorHAnsi" w:cstheme="minorHAnsi"/>
                      <w:i/>
                      <w:iCs/>
                      <w:color w:val="808080" w:themeColor="background1" w:themeShade="80"/>
                      <w:sz w:val="20"/>
                      <w:szCs w:val="20"/>
                    </w:rPr>
                    <w:t xml:space="preserve">наименование органа, выдавшего документ: </w:t>
                  </w:r>
                </w:p>
                <w:p w14:paraId="0024332B" w14:textId="77777777" w:rsidR="006D55C8" w:rsidRPr="00D536F4" w:rsidRDefault="006D55C8" w:rsidP="00D536F4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color w:val="808080" w:themeColor="background1" w:themeShade="80"/>
                      <w:sz w:val="20"/>
                      <w:szCs w:val="20"/>
                    </w:rPr>
                  </w:pPr>
                  <w:r w:rsidRPr="00D536F4">
                    <w:rPr>
                      <w:rFonts w:asciiTheme="minorHAnsi" w:hAnsiTheme="minorHAnsi" w:cstheme="minorHAnsi"/>
                      <w:i/>
                      <w:iCs/>
                      <w:color w:val="808080" w:themeColor="background1" w:themeShade="80"/>
                      <w:sz w:val="20"/>
                      <w:szCs w:val="20"/>
                    </w:rPr>
                    <w:t>код подразделения (при наличии).</w:t>
                  </w:r>
                </w:p>
              </w:tc>
            </w:tr>
            <w:tr w:rsidR="006D55C8" w:rsidRPr="00841CF6" w14:paraId="61D30FB5" w14:textId="77777777" w:rsidTr="00E66A35">
              <w:tc>
                <w:tcPr>
                  <w:tcW w:w="3289" w:type="dxa"/>
                </w:tcPr>
                <w:p w14:paraId="2A0F1E58" w14:textId="2D99503A" w:rsidR="006D55C8" w:rsidRPr="00D536F4" w:rsidRDefault="006D55C8" w:rsidP="00D536F4">
                  <w:pPr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536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11624" w:type="dxa"/>
                  <w:gridSpan w:val="2"/>
                </w:tcPr>
                <w:p w14:paraId="210BEEC0" w14:textId="77777777" w:rsidR="006D55C8" w:rsidRPr="00D536F4" w:rsidRDefault="006D55C8" w:rsidP="00D536F4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color w:val="808080" w:themeColor="background1" w:themeShade="80"/>
                      <w:sz w:val="20"/>
                      <w:szCs w:val="20"/>
                    </w:rPr>
                  </w:pPr>
                  <w:r w:rsidRPr="00D536F4">
                    <w:rPr>
                      <w:rFonts w:asciiTheme="minorHAnsi" w:hAnsiTheme="minorHAnsi" w:cstheme="minorHAnsi"/>
                      <w:i/>
                      <w:iCs/>
                      <w:color w:val="808080" w:themeColor="background1" w:themeShade="80"/>
                      <w:sz w:val="20"/>
                      <w:szCs w:val="20"/>
                    </w:rPr>
                    <w:t>Указывается полное наименование должности уполномоченного лица Клиента, согласно представленным документам</w:t>
                  </w:r>
                </w:p>
              </w:tc>
            </w:tr>
            <w:tr w:rsidR="00D6473E" w:rsidRPr="00841CF6" w14:paraId="583ACB35" w14:textId="77777777" w:rsidTr="00E66A35">
              <w:tc>
                <w:tcPr>
                  <w:tcW w:w="3289" w:type="dxa"/>
                </w:tcPr>
                <w:p w14:paraId="1007AE2A" w14:textId="024C1121" w:rsidR="00D6473E" w:rsidRPr="00D536F4" w:rsidRDefault="00D6473E" w:rsidP="00D536F4">
                  <w:pPr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536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Документ о полномочиях:</w:t>
                  </w:r>
                </w:p>
              </w:tc>
              <w:tc>
                <w:tcPr>
                  <w:tcW w:w="11624" w:type="dxa"/>
                  <w:gridSpan w:val="2"/>
                </w:tcPr>
                <w:p w14:paraId="11B141ED" w14:textId="7ADDD419" w:rsidR="00D6473E" w:rsidRPr="00D536F4" w:rsidRDefault="00D6473E" w:rsidP="00D536F4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color w:val="808080" w:themeColor="background1" w:themeShade="80"/>
                      <w:sz w:val="20"/>
                      <w:szCs w:val="20"/>
                    </w:rPr>
                  </w:pPr>
                  <w:r w:rsidRPr="00D536F4">
                    <w:rPr>
                      <w:rFonts w:asciiTheme="minorHAnsi" w:hAnsiTheme="minorHAnsi" w:cstheme="minorHAnsi"/>
                      <w:i/>
                      <w:iCs/>
                      <w:color w:val="808080" w:themeColor="background1" w:themeShade="80"/>
                      <w:sz w:val="20"/>
                      <w:szCs w:val="20"/>
                    </w:rPr>
                    <w:t>Указывается наименование и реквизиты документа, подтверждающего полномочия уполномоченного лица Клиента</w:t>
                  </w:r>
                </w:p>
              </w:tc>
            </w:tr>
            <w:tr w:rsidR="006D55C8" w:rsidRPr="00841CF6" w14:paraId="668EFDB1" w14:textId="77777777" w:rsidTr="00E66A35">
              <w:tc>
                <w:tcPr>
                  <w:tcW w:w="3289" w:type="dxa"/>
                </w:tcPr>
                <w:p w14:paraId="408E94D1" w14:textId="26A73145" w:rsidR="006D55C8" w:rsidRPr="00D536F4" w:rsidRDefault="006D55C8" w:rsidP="00D536F4">
                  <w:pPr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536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Срок полномочий</w:t>
                  </w:r>
                </w:p>
              </w:tc>
              <w:tc>
                <w:tcPr>
                  <w:tcW w:w="11624" w:type="dxa"/>
                  <w:gridSpan w:val="2"/>
                </w:tcPr>
                <w:p w14:paraId="38EFE773" w14:textId="77777777" w:rsidR="006D55C8" w:rsidRPr="00D536F4" w:rsidRDefault="008B0DBF" w:rsidP="00D536F4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alias w:val="Срок полномочий"/>
                      <w:tag w:val="Срок полномочий"/>
                      <w:id w:val="215637199"/>
                      <w:placeholder>
                        <w:docPart w:val="87E206A81CFA4B369C3EC315D5AA15AD"/>
                      </w:placeholder>
                      <w:showingPlcHdr/>
                      <w:comboBox>
                        <w:listItem w:value="Выберите элемент."/>
                        <w:listItem w:displayText="бессрочно с « ___» ____ 20 ___г." w:value="бессрочно с « ___» ____ 20 ___г."/>
                        <w:listItem w:displayText="с « ___» ____ 20 ___г. по « ___» ____ 20 ___ г. (обе даты включительно)" w:value="с « ___» ____ 20 ___г. по « ___» ____ 20 ___ г. (обе даты включительно)"/>
                      </w:comboBox>
                    </w:sdtPr>
                    <w:sdtContent>
                      <w:r w:rsidR="006D55C8" w:rsidRPr="00D536F4">
                        <w:rPr>
                          <w:rStyle w:val="afb"/>
                          <w:rFonts w:asciiTheme="minorHAnsi" w:hAnsiTheme="minorHAnsi" w:cstheme="minorHAnsi"/>
                          <w:sz w:val="20"/>
                          <w:szCs w:val="20"/>
                        </w:rPr>
                        <w:t>Выберите элемент.</w:t>
                      </w:r>
                    </w:sdtContent>
                  </w:sdt>
                  <w:r w:rsidR="006D55C8" w:rsidRPr="00D536F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D55C8" w:rsidRPr="00841CF6" w14:paraId="5A3731A6" w14:textId="77777777" w:rsidTr="00E66A35">
              <w:trPr>
                <w:trHeight w:val="129"/>
              </w:trPr>
              <w:tc>
                <w:tcPr>
                  <w:tcW w:w="3289" w:type="dxa"/>
                </w:tcPr>
                <w:p w14:paraId="1492924D" w14:textId="56F8ED03" w:rsidR="006D55C8" w:rsidRPr="00D536F4" w:rsidRDefault="0046092A" w:rsidP="00D536F4">
                  <w:pPr>
                    <w:jc w:val="righ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536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Сочетание подписей:</w:t>
                  </w:r>
                </w:p>
              </w:tc>
              <w:tc>
                <w:tcPr>
                  <w:tcW w:w="11624" w:type="dxa"/>
                  <w:gridSpan w:val="2"/>
                </w:tcPr>
                <w:p w14:paraId="56035DED" w14:textId="77777777" w:rsidR="006D55C8" w:rsidRPr="00D536F4" w:rsidRDefault="008B0DBF" w:rsidP="00D536F4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alias w:val="Полномочия (роль) в Системе ДБО"/>
                      <w:tag w:val="Полномочия (роль) в Системе ДБО"/>
                      <w:id w:val="-85004157"/>
                      <w:placeholder>
                        <w:docPart w:val="0A95F40C87A9410C8427B3ECD43C2589"/>
                      </w:placeholder>
                      <w:showingPlcHdr/>
                      <w:comboBox>
                        <w:listItem w:value="Выберите элемент."/>
                        <w:listItem w:displayText="единоличная подпись, с правом распоряжения денежными средствами и совершения сделок." w:value="единоличная подпись, с правом распоряжения денежными средствами и совершения сделок."/>
                        <w:listItem w:displayText="сочетание подписей, с правом распоряжения денежными средствами и совершения сделок. Право второй подписи принадлежит ____________________________________________." w:value="сочетание подписей, с правом распоряжения денежными средствами и совершения сделок. Право второй подписи принадлежит ____________________________________________."/>
                      </w:comboBox>
                    </w:sdtPr>
                    <w:sdtContent>
                      <w:r w:rsidR="006D55C8" w:rsidRPr="00D536F4">
                        <w:rPr>
                          <w:rStyle w:val="afb"/>
                          <w:rFonts w:asciiTheme="minorHAnsi" w:hAnsiTheme="minorHAnsi" w:cstheme="minorHAnsi"/>
                          <w:sz w:val="20"/>
                          <w:szCs w:val="20"/>
                        </w:rPr>
                        <w:t>Выберите элемент.</w:t>
                      </w:r>
                    </w:sdtContent>
                  </w:sdt>
                </w:p>
              </w:tc>
            </w:tr>
            <w:tr w:rsidR="006D55C8" w:rsidRPr="00841CF6" w:rsidDel="00C40C7A" w14:paraId="1B3C1E1A" w14:textId="77777777" w:rsidTr="00E66A35">
              <w:trPr>
                <w:trHeight w:val="778"/>
              </w:trPr>
              <w:tc>
                <w:tcPr>
                  <w:tcW w:w="3289" w:type="dxa"/>
                </w:tcPr>
                <w:p w14:paraId="01DDF668" w14:textId="308D8019" w:rsidR="006D55C8" w:rsidRPr="00D536F4" w:rsidDel="00C40C7A" w:rsidRDefault="006D55C8" w:rsidP="00D536F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536F4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 xml:space="preserve">Контактные данные для связи с уполномоченным </w:t>
                  </w:r>
                  <w:r w:rsidR="0046092A" w:rsidRPr="00D536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представителем Владельца счета</w:t>
                  </w:r>
                  <w:r w:rsidRPr="00D536F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/ подтверждения совершения операции/сдел</w:t>
                  </w:r>
                  <w:r w:rsidR="0046092A" w:rsidRPr="00D536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о</w:t>
                  </w:r>
                  <w:r w:rsidRPr="00D536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к:</w:t>
                  </w:r>
                </w:p>
              </w:tc>
              <w:tc>
                <w:tcPr>
                  <w:tcW w:w="6096" w:type="dxa"/>
                </w:tcPr>
                <w:p w14:paraId="3B42A0D0" w14:textId="7A89A81F" w:rsidR="006D55C8" w:rsidRPr="00D536F4" w:rsidDel="00C40C7A" w:rsidRDefault="006D55C8" w:rsidP="00D536F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536F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Абонентский номер____________________ </w:t>
                  </w:r>
                  <w:r w:rsidRPr="00D536F4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  <w:t>(указывается абонентский номер уполномоченного лица Клиента)</w:t>
                  </w:r>
                  <w:r w:rsidRPr="00D536F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528" w:type="dxa"/>
                </w:tcPr>
                <w:p w14:paraId="06202BC7" w14:textId="3F16D4E9" w:rsidR="006D55C8" w:rsidRPr="00D536F4" w:rsidDel="00C40C7A" w:rsidRDefault="006D55C8" w:rsidP="00D536F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536F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Адрес электронной почты _________________ </w:t>
                  </w:r>
                  <w:r w:rsidRPr="00D536F4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  <w:t>(указывается адрес электронной почты уполномоченного лица Клиента)</w:t>
                  </w:r>
                </w:p>
              </w:tc>
            </w:tr>
          </w:tbl>
          <w:p w14:paraId="6C5B96BF" w14:textId="77777777" w:rsidR="006D55C8" w:rsidRPr="00D536F4" w:rsidRDefault="006D55C8" w:rsidP="00D536F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46EB6B1" w14:textId="77777777" w:rsidR="006D55C8" w:rsidRPr="00D536F4" w:rsidRDefault="006D55C8" w:rsidP="00841CF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66368B7" w14:textId="3F58DA65" w:rsidR="006D55C8" w:rsidRPr="00D536F4" w:rsidRDefault="006D55C8" w:rsidP="00D536F4">
      <w:pPr>
        <w:shd w:val="clear" w:color="auto" w:fill="F27E7E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36F4">
        <w:rPr>
          <w:rFonts w:asciiTheme="minorHAnsi" w:hAnsiTheme="minorHAnsi" w:cstheme="minorHAnsi"/>
          <w:b/>
          <w:sz w:val="20"/>
          <w:szCs w:val="20"/>
        </w:rPr>
        <w:t>Заверения об обстоятельствах.</w:t>
      </w:r>
    </w:p>
    <w:tbl>
      <w:tblPr>
        <w:tblStyle w:val="a7"/>
        <w:tblW w:w="15168" w:type="dxa"/>
        <w:tblInd w:w="-5" w:type="dxa"/>
        <w:tblLook w:val="04A0" w:firstRow="1" w:lastRow="0" w:firstColumn="1" w:lastColumn="0" w:noHBand="0" w:noVBand="1"/>
      </w:tblPr>
      <w:tblGrid>
        <w:gridCol w:w="15168"/>
      </w:tblGrid>
      <w:tr w:rsidR="006D55C8" w:rsidRPr="00841CF6" w14:paraId="125774D8" w14:textId="77777777" w:rsidTr="00E66A35">
        <w:tc>
          <w:tcPr>
            <w:tcW w:w="15168" w:type="dxa"/>
          </w:tcPr>
          <w:p w14:paraId="7EB4E1BC" w14:textId="3077877A" w:rsidR="006D55C8" w:rsidRPr="00D536F4" w:rsidRDefault="006D55C8" w:rsidP="00841C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 xml:space="preserve">Настоящим </w:t>
            </w:r>
            <w:r w:rsidR="00B3694A" w:rsidRPr="00D536F4">
              <w:rPr>
                <w:rFonts w:asciiTheme="minorHAnsi" w:hAnsiTheme="minorHAnsi" w:cstheme="minorHAnsi"/>
                <w:sz w:val="20"/>
                <w:szCs w:val="20"/>
              </w:rPr>
              <w:t xml:space="preserve">Владелец счета </w:t>
            </w: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заверяет, что:</w:t>
            </w:r>
          </w:p>
          <w:p w14:paraId="7C44DE68" w14:textId="7EBD4E8B" w:rsidR="006D55C8" w:rsidRPr="00D536F4" w:rsidRDefault="006D55C8" w:rsidP="00841CF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26"/>
              <w:jc w:val="both"/>
              <w:rPr>
                <w:rFonts w:cstheme="minorHAnsi"/>
                <w:sz w:val="20"/>
                <w:szCs w:val="20"/>
              </w:rPr>
            </w:pPr>
            <w:r w:rsidRPr="00D536F4">
              <w:rPr>
                <w:rFonts w:cstheme="minorHAnsi"/>
                <w:sz w:val="20"/>
                <w:szCs w:val="20"/>
              </w:rPr>
              <w:t xml:space="preserve">ознакомлен и согласен с </w:t>
            </w:r>
            <w:r w:rsidR="00B3694A" w:rsidRPr="00D536F4">
              <w:rPr>
                <w:rFonts w:cstheme="minorHAnsi"/>
                <w:sz w:val="20"/>
                <w:szCs w:val="20"/>
              </w:rPr>
              <w:t xml:space="preserve">Договором номинального счета, </w:t>
            </w:r>
            <w:r w:rsidRPr="00D536F4">
              <w:rPr>
                <w:rFonts w:cstheme="minorHAnsi"/>
                <w:sz w:val="20"/>
                <w:szCs w:val="20"/>
              </w:rPr>
              <w:t>Тарифами</w:t>
            </w:r>
            <w:r w:rsidR="00B3694A" w:rsidRPr="00D536F4">
              <w:rPr>
                <w:rFonts w:cstheme="minorHAnsi"/>
                <w:sz w:val="20"/>
                <w:szCs w:val="20"/>
              </w:rPr>
              <w:t xml:space="preserve"> и</w:t>
            </w:r>
            <w:r w:rsidRPr="00D536F4">
              <w:rPr>
                <w:rFonts w:cstheme="minorHAnsi"/>
                <w:sz w:val="20"/>
                <w:szCs w:val="20"/>
              </w:rPr>
              <w:t xml:space="preserve"> Банковскими правилами</w:t>
            </w:r>
            <w:r w:rsidR="007718D8" w:rsidRPr="00D536F4">
              <w:rPr>
                <w:rFonts w:cstheme="minorHAnsi"/>
                <w:sz w:val="20"/>
                <w:szCs w:val="20"/>
              </w:rPr>
              <w:t>. Условия Договора номинального счета, Тарифов и Банковских правил не содержат обременительных для Владельца счета условий и требований</w:t>
            </w:r>
            <w:r w:rsidR="00D6473E" w:rsidRPr="00D536F4">
              <w:rPr>
                <w:rFonts w:cstheme="minorHAnsi"/>
                <w:sz w:val="20"/>
                <w:szCs w:val="20"/>
              </w:rPr>
              <w:t>.</w:t>
            </w:r>
            <w:r w:rsidR="007718D8" w:rsidRPr="00D536F4">
              <w:rPr>
                <w:rFonts w:cstheme="minorHAnsi"/>
                <w:sz w:val="20"/>
                <w:szCs w:val="20"/>
              </w:rPr>
              <w:t xml:space="preserve"> Владелец счета получил все необходимые согласия, разрешения и/или одобрения государственных органов и органов управления Владельца счета и Бенефициаров, необходимые в соответствии и с законодательством Российской Федерации</w:t>
            </w:r>
            <w:r w:rsidR="00C05C92">
              <w:rPr>
                <w:rFonts w:cstheme="minorHAnsi"/>
                <w:sz w:val="20"/>
                <w:szCs w:val="20"/>
              </w:rPr>
              <w:t>, личным законом Владельца счета</w:t>
            </w:r>
            <w:r w:rsidR="007718D8" w:rsidRPr="00D536F4">
              <w:rPr>
                <w:rFonts w:cstheme="minorHAnsi"/>
                <w:sz w:val="20"/>
                <w:szCs w:val="20"/>
              </w:rPr>
              <w:t xml:space="preserve"> и /или учредительными документами Владельца счета для заключения и надлежащего исполнения Договора номинального счета, а заключение Договора номинального счета не нарушит и не приведет к нарушению учредительных документов Владельца счета, сделок с Бенефициарами, любого положения законодательства Российской Федерации</w:t>
            </w:r>
            <w:r w:rsidR="00C05C92">
              <w:rPr>
                <w:rFonts w:cstheme="minorHAnsi"/>
                <w:sz w:val="20"/>
                <w:szCs w:val="20"/>
              </w:rPr>
              <w:t xml:space="preserve"> и личного закона Владельца счета</w:t>
            </w:r>
            <w:r w:rsidRPr="00D536F4">
              <w:rPr>
                <w:rFonts w:cstheme="minorHAnsi"/>
                <w:sz w:val="20"/>
                <w:szCs w:val="20"/>
              </w:rPr>
              <w:t>;</w:t>
            </w:r>
          </w:p>
          <w:p w14:paraId="07EAB0A6" w14:textId="45BE5E25" w:rsidR="007718D8" w:rsidRPr="00D536F4" w:rsidRDefault="007718D8" w:rsidP="00841CF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26"/>
              <w:jc w:val="both"/>
              <w:rPr>
                <w:rFonts w:cstheme="minorHAnsi"/>
                <w:sz w:val="20"/>
                <w:szCs w:val="20"/>
              </w:rPr>
            </w:pPr>
            <w:r w:rsidRPr="00D536F4">
              <w:rPr>
                <w:rFonts w:cstheme="minorHAnsi"/>
                <w:sz w:val="20"/>
                <w:szCs w:val="20"/>
              </w:rPr>
              <w:t xml:space="preserve">деятельность Владельца счета в целиком и полностью соответствует требованиям законодательства Российской Федерации </w:t>
            </w:r>
            <w:r w:rsidR="00C05C92">
              <w:rPr>
                <w:rFonts w:cstheme="minorHAnsi"/>
                <w:sz w:val="20"/>
                <w:szCs w:val="20"/>
              </w:rPr>
              <w:t xml:space="preserve">и личного закона Владельца счета </w:t>
            </w:r>
            <w:r w:rsidRPr="00D536F4">
              <w:rPr>
                <w:rFonts w:cstheme="minorHAnsi"/>
                <w:sz w:val="20"/>
                <w:szCs w:val="20"/>
              </w:rPr>
              <w:t>и места ее осуществления и не имеет незаконн</w:t>
            </w:r>
            <w:r w:rsidR="00D6473E" w:rsidRPr="00D536F4">
              <w:rPr>
                <w:rFonts w:cstheme="minorHAnsi"/>
                <w:sz w:val="20"/>
                <w:szCs w:val="20"/>
              </w:rPr>
              <w:t>ой</w:t>
            </w:r>
            <w:r w:rsidRPr="00D536F4">
              <w:rPr>
                <w:rFonts w:cstheme="minorHAnsi"/>
                <w:sz w:val="20"/>
                <w:szCs w:val="20"/>
              </w:rPr>
              <w:t xml:space="preserve"> цел</w:t>
            </w:r>
            <w:r w:rsidR="00D6473E" w:rsidRPr="00D536F4">
              <w:rPr>
                <w:rFonts w:cstheme="minorHAnsi"/>
                <w:sz w:val="20"/>
                <w:szCs w:val="20"/>
              </w:rPr>
              <w:t>и</w:t>
            </w:r>
            <w:r w:rsidRPr="00D536F4">
              <w:rPr>
                <w:rFonts w:cstheme="minorHAnsi"/>
                <w:sz w:val="20"/>
                <w:szCs w:val="20"/>
              </w:rPr>
              <w:t>;</w:t>
            </w:r>
          </w:p>
          <w:p w14:paraId="4712CEBA" w14:textId="6385F5BF" w:rsidR="007718D8" w:rsidRPr="00D536F4" w:rsidRDefault="007718D8" w:rsidP="00841CF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26"/>
              <w:jc w:val="both"/>
              <w:rPr>
                <w:rFonts w:cstheme="minorHAnsi"/>
                <w:sz w:val="20"/>
                <w:szCs w:val="20"/>
              </w:rPr>
            </w:pPr>
            <w:r w:rsidRPr="00D536F4">
              <w:rPr>
                <w:rFonts w:cstheme="minorHAnsi"/>
                <w:sz w:val="20"/>
                <w:szCs w:val="20"/>
              </w:rPr>
              <w:t>получены согласия лиц, персональные данные которых переданы Банку, включая право Банка передавать такие данные третьим лицам, в соответствии с законодательством Российской Федерации;</w:t>
            </w:r>
          </w:p>
          <w:p w14:paraId="149CB6EE" w14:textId="520F91D4" w:rsidR="006D55C8" w:rsidRPr="00D536F4" w:rsidRDefault="006D55C8" w:rsidP="00841CF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26"/>
              <w:jc w:val="both"/>
              <w:rPr>
                <w:rFonts w:cstheme="minorHAnsi"/>
                <w:sz w:val="20"/>
                <w:szCs w:val="20"/>
              </w:rPr>
            </w:pPr>
            <w:r w:rsidRPr="00D536F4">
              <w:rPr>
                <w:rFonts w:cstheme="minorHAnsi"/>
                <w:sz w:val="20"/>
                <w:szCs w:val="20"/>
              </w:rPr>
              <w:t xml:space="preserve">заключение Договора </w:t>
            </w:r>
            <w:r w:rsidR="00B3694A" w:rsidRPr="00D536F4">
              <w:rPr>
                <w:rFonts w:cstheme="minorHAnsi"/>
                <w:sz w:val="20"/>
                <w:szCs w:val="20"/>
              </w:rPr>
              <w:t xml:space="preserve">номинального счета </w:t>
            </w:r>
            <w:r w:rsidRPr="00D536F4">
              <w:rPr>
                <w:rFonts w:cstheme="minorHAnsi"/>
                <w:sz w:val="20"/>
                <w:szCs w:val="20"/>
              </w:rPr>
              <w:t xml:space="preserve">может быть осуществлено ООО «Банк 131» при условии полного соблюдения </w:t>
            </w:r>
            <w:r w:rsidR="00B3694A" w:rsidRPr="00D536F4">
              <w:rPr>
                <w:rFonts w:cstheme="minorHAnsi"/>
                <w:sz w:val="20"/>
                <w:szCs w:val="20"/>
              </w:rPr>
              <w:t xml:space="preserve">Владельцем счета </w:t>
            </w:r>
            <w:r w:rsidRPr="00D536F4">
              <w:rPr>
                <w:rFonts w:cstheme="minorHAnsi"/>
                <w:sz w:val="20"/>
                <w:szCs w:val="20"/>
              </w:rPr>
              <w:t xml:space="preserve">порядка заключения </w:t>
            </w:r>
            <w:r w:rsidR="00B3694A" w:rsidRPr="00D536F4">
              <w:rPr>
                <w:rFonts w:cstheme="minorHAnsi"/>
                <w:sz w:val="20"/>
                <w:szCs w:val="20"/>
              </w:rPr>
              <w:t>последнего, в соответствии с требованиями Банка и законодательства Российской Федерации</w:t>
            </w:r>
            <w:r w:rsidRPr="00D536F4">
              <w:rPr>
                <w:rFonts w:cstheme="minorHAnsi"/>
                <w:sz w:val="20"/>
                <w:szCs w:val="20"/>
              </w:rPr>
              <w:t xml:space="preserve">; </w:t>
            </w:r>
          </w:p>
          <w:p w14:paraId="5B22878D" w14:textId="14143ADD" w:rsidR="006D55C8" w:rsidRPr="00D536F4" w:rsidRDefault="00B3694A" w:rsidP="00841CF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26"/>
              <w:jc w:val="both"/>
              <w:rPr>
                <w:rFonts w:cstheme="minorHAnsi"/>
                <w:sz w:val="20"/>
                <w:szCs w:val="20"/>
              </w:rPr>
            </w:pPr>
            <w:r w:rsidRPr="00D536F4">
              <w:rPr>
                <w:rFonts w:cstheme="minorHAnsi"/>
                <w:sz w:val="20"/>
                <w:szCs w:val="20"/>
              </w:rPr>
              <w:t xml:space="preserve">последний уведомлен, что </w:t>
            </w:r>
            <w:r w:rsidR="006D55C8" w:rsidRPr="00D536F4">
              <w:rPr>
                <w:rFonts w:cstheme="minorHAnsi"/>
                <w:sz w:val="20"/>
                <w:szCs w:val="20"/>
              </w:rPr>
              <w:t xml:space="preserve">получение ООО «Банк 131» настоящего Заявления не влечет автоматического заключения соответствующего договора и </w:t>
            </w:r>
            <w:r w:rsidRPr="00D536F4">
              <w:rPr>
                <w:rFonts w:cstheme="minorHAnsi"/>
                <w:sz w:val="20"/>
                <w:szCs w:val="20"/>
              </w:rPr>
              <w:t xml:space="preserve">Банк </w:t>
            </w:r>
            <w:r w:rsidR="006D55C8" w:rsidRPr="00D536F4">
              <w:rPr>
                <w:rFonts w:cstheme="minorHAnsi"/>
                <w:sz w:val="20"/>
                <w:szCs w:val="20"/>
              </w:rPr>
              <w:t>вправе отказаться от его заключения без объяснения причин отказа</w:t>
            </w:r>
            <w:r w:rsidRPr="00D536F4">
              <w:rPr>
                <w:rFonts w:cstheme="minorHAnsi"/>
                <w:sz w:val="20"/>
                <w:szCs w:val="20"/>
              </w:rPr>
              <w:t>;</w:t>
            </w:r>
          </w:p>
          <w:p w14:paraId="0C26B78A" w14:textId="3B1A7A72" w:rsidR="00B3694A" w:rsidRPr="00D536F4" w:rsidRDefault="00D6473E" w:rsidP="00841CF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26"/>
              <w:jc w:val="both"/>
              <w:rPr>
                <w:rFonts w:cstheme="minorHAnsi"/>
                <w:sz w:val="20"/>
                <w:szCs w:val="20"/>
              </w:rPr>
            </w:pPr>
            <w:r w:rsidRPr="00D536F4">
              <w:rPr>
                <w:rFonts w:cstheme="minorHAnsi"/>
                <w:sz w:val="20"/>
                <w:szCs w:val="20"/>
              </w:rPr>
              <w:t>в</w:t>
            </w:r>
            <w:r w:rsidR="00B3694A" w:rsidRPr="00D536F4">
              <w:rPr>
                <w:rFonts w:cstheme="minorHAnsi"/>
                <w:sz w:val="20"/>
                <w:szCs w:val="20"/>
              </w:rPr>
              <w:t xml:space="preserve"> отношении Владельца счета и Бенефициаров по Номинальному счету отсутствуют решения о приостановлении операций по счетам и переводам </w:t>
            </w:r>
            <w:r w:rsidRPr="00D536F4">
              <w:rPr>
                <w:rFonts w:cstheme="minorHAnsi"/>
                <w:sz w:val="20"/>
                <w:szCs w:val="20"/>
              </w:rPr>
              <w:t>их</w:t>
            </w:r>
            <w:r w:rsidR="00B3694A" w:rsidRPr="00D536F4">
              <w:rPr>
                <w:rFonts w:cstheme="minorHAnsi"/>
                <w:sz w:val="20"/>
                <w:szCs w:val="20"/>
              </w:rPr>
              <w:t xml:space="preserve"> электронных денежных средств;</w:t>
            </w:r>
          </w:p>
          <w:p w14:paraId="7C94698C" w14:textId="4C848455" w:rsidR="007718D8" w:rsidRPr="00D536F4" w:rsidRDefault="00D6473E" w:rsidP="00841CF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26"/>
              <w:jc w:val="both"/>
              <w:rPr>
                <w:rFonts w:cstheme="minorHAnsi"/>
                <w:sz w:val="20"/>
                <w:szCs w:val="20"/>
              </w:rPr>
            </w:pPr>
            <w:r w:rsidRPr="00D536F4">
              <w:rPr>
                <w:rFonts w:cstheme="minorHAnsi"/>
                <w:sz w:val="20"/>
                <w:szCs w:val="20"/>
              </w:rPr>
              <w:t>в</w:t>
            </w:r>
            <w:r w:rsidR="007718D8" w:rsidRPr="00D536F4">
              <w:rPr>
                <w:rFonts w:cstheme="minorHAnsi"/>
                <w:sz w:val="20"/>
                <w:szCs w:val="20"/>
              </w:rPr>
              <w:t xml:space="preserve"> отношении Владельца счета и Бенефициаров ранее не принималось решение об отказе в открытии банковского счета или не было принято решение о закрытии банковского счета в соответствии с Федеральным законом от 07.08.2001 N 115-ФЗ «О противодействии легализации (отмыванию) доходов, полученных преступным путем, и финансированию терроризма»;</w:t>
            </w:r>
          </w:p>
          <w:p w14:paraId="56B703D0" w14:textId="3AFCB7DF" w:rsidR="006D55C8" w:rsidRPr="00D536F4" w:rsidRDefault="00B3694A" w:rsidP="00841CF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26"/>
              <w:jc w:val="both"/>
              <w:rPr>
                <w:rFonts w:cstheme="minorHAnsi"/>
                <w:sz w:val="20"/>
                <w:szCs w:val="20"/>
              </w:rPr>
            </w:pPr>
            <w:r w:rsidRPr="00D536F4">
              <w:rPr>
                <w:rFonts w:cstheme="minorHAnsi"/>
                <w:sz w:val="20"/>
                <w:szCs w:val="20"/>
              </w:rPr>
              <w:t xml:space="preserve">Владелец счета </w:t>
            </w:r>
            <w:r w:rsidR="006D55C8" w:rsidRPr="00D536F4">
              <w:rPr>
                <w:rFonts w:cstheme="minorHAnsi"/>
                <w:sz w:val="20"/>
                <w:szCs w:val="20"/>
              </w:rPr>
              <w:t xml:space="preserve">согласен с правом Банка в одностороннем порядке вносить изменения в </w:t>
            </w:r>
            <w:r w:rsidRPr="00D536F4">
              <w:rPr>
                <w:rFonts w:cstheme="minorHAnsi"/>
                <w:sz w:val="20"/>
                <w:szCs w:val="20"/>
              </w:rPr>
              <w:t xml:space="preserve">документы, определяющие условия информационно-технологического взаимодействия Банка и Владельца счета, </w:t>
            </w:r>
            <w:r w:rsidR="006D55C8" w:rsidRPr="00D536F4">
              <w:rPr>
                <w:rFonts w:cstheme="minorHAnsi"/>
                <w:sz w:val="20"/>
                <w:szCs w:val="20"/>
              </w:rPr>
              <w:t xml:space="preserve">Банковские правила, которые вступают в силу и подлежат применению в порядке, указанном в </w:t>
            </w:r>
            <w:r w:rsidRPr="00D536F4">
              <w:rPr>
                <w:rFonts w:cstheme="minorHAnsi"/>
                <w:sz w:val="20"/>
                <w:szCs w:val="20"/>
              </w:rPr>
              <w:t>Договоре номинального счета;</w:t>
            </w:r>
            <w:r w:rsidR="006D55C8" w:rsidRPr="00D536F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61A295D" w14:textId="5DD28D82" w:rsidR="006D55C8" w:rsidRPr="00D536F4" w:rsidRDefault="006D55C8" w:rsidP="00841CF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26"/>
              <w:jc w:val="both"/>
              <w:rPr>
                <w:rFonts w:cstheme="minorHAnsi"/>
                <w:sz w:val="20"/>
                <w:szCs w:val="20"/>
              </w:rPr>
            </w:pPr>
            <w:r w:rsidRPr="00D536F4">
              <w:rPr>
                <w:rFonts w:cstheme="minorHAnsi"/>
                <w:sz w:val="20"/>
                <w:szCs w:val="20"/>
              </w:rPr>
              <w:t xml:space="preserve">направляя настоящее Заявление </w:t>
            </w:r>
            <w:r w:rsidR="00B3694A" w:rsidRPr="00D536F4">
              <w:rPr>
                <w:rFonts w:cstheme="minorHAnsi"/>
                <w:sz w:val="20"/>
                <w:szCs w:val="20"/>
              </w:rPr>
              <w:t xml:space="preserve">Владелец счета </w:t>
            </w:r>
            <w:r w:rsidRPr="00D536F4">
              <w:rPr>
                <w:rFonts w:cstheme="minorHAnsi"/>
                <w:sz w:val="20"/>
                <w:szCs w:val="20"/>
              </w:rPr>
              <w:t xml:space="preserve">предоставляет Банку заранее данный акцепт на исполнение распоряжений /требований Банка в отношении всех открытых в Банке банковских счетов </w:t>
            </w:r>
            <w:r w:rsidR="00D6473E" w:rsidRPr="00D536F4">
              <w:rPr>
                <w:rFonts w:cstheme="minorHAnsi"/>
                <w:sz w:val="20"/>
                <w:szCs w:val="20"/>
              </w:rPr>
              <w:t>Владельца счета</w:t>
            </w:r>
            <w:r w:rsidRPr="00D536F4">
              <w:rPr>
                <w:rFonts w:cstheme="minorHAnsi"/>
                <w:sz w:val="20"/>
                <w:szCs w:val="20"/>
              </w:rPr>
              <w:t xml:space="preserve">, а также электронных денежных средств, предоставленных </w:t>
            </w:r>
            <w:r w:rsidR="00D6473E" w:rsidRPr="00D536F4">
              <w:rPr>
                <w:rFonts w:cstheme="minorHAnsi"/>
                <w:sz w:val="20"/>
                <w:szCs w:val="20"/>
              </w:rPr>
              <w:t xml:space="preserve">Владельцем счета </w:t>
            </w:r>
            <w:r w:rsidRPr="00D536F4">
              <w:rPr>
                <w:rFonts w:cstheme="minorHAnsi"/>
                <w:sz w:val="20"/>
                <w:szCs w:val="20"/>
              </w:rPr>
              <w:t xml:space="preserve">Банку (при наличии), в сумме, не превышающей задолженности </w:t>
            </w:r>
            <w:r w:rsidR="00D6473E" w:rsidRPr="00D536F4">
              <w:rPr>
                <w:rFonts w:cstheme="minorHAnsi"/>
                <w:sz w:val="20"/>
                <w:szCs w:val="20"/>
              </w:rPr>
              <w:t xml:space="preserve">Владельца счета </w:t>
            </w:r>
            <w:r w:rsidRPr="00D536F4">
              <w:rPr>
                <w:rFonts w:cstheme="minorHAnsi"/>
                <w:sz w:val="20"/>
                <w:szCs w:val="20"/>
              </w:rPr>
              <w:t xml:space="preserve">по </w:t>
            </w:r>
            <w:r w:rsidR="00D6473E" w:rsidRPr="00D536F4">
              <w:rPr>
                <w:rFonts w:cstheme="minorHAnsi"/>
                <w:sz w:val="20"/>
                <w:szCs w:val="20"/>
              </w:rPr>
              <w:t xml:space="preserve">Договору номинального счета, </w:t>
            </w:r>
            <w:r w:rsidRPr="00D536F4">
              <w:rPr>
                <w:rFonts w:cstheme="minorHAnsi"/>
                <w:sz w:val="20"/>
                <w:szCs w:val="20"/>
              </w:rPr>
              <w:t xml:space="preserve">Тарифам и иным заключенным между Сторонами сделкам, в целях погашения указанной задолженности. Сумма акцепта соответствует размеру обязательств </w:t>
            </w:r>
            <w:r w:rsidR="00D6473E" w:rsidRPr="00D536F4">
              <w:rPr>
                <w:rFonts w:cstheme="minorHAnsi"/>
                <w:sz w:val="20"/>
                <w:szCs w:val="20"/>
              </w:rPr>
              <w:t xml:space="preserve">владельца счета </w:t>
            </w:r>
            <w:r w:rsidRPr="00D536F4">
              <w:rPr>
                <w:rFonts w:cstheme="minorHAnsi"/>
                <w:sz w:val="20"/>
                <w:szCs w:val="20"/>
              </w:rPr>
              <w:t xml:space="preserve">перед Банком. Количество расчетных документов, предъявляемых к счетам </w:t>
            </w:r>
            <w:r w:rsidR="00D6473E" w:rsidRPr="00D536F4">
              <w:rPr>
                <w:rFonts w:cstheme="minorHAnsi"/>
                <w:sz w:val="20"/>
                <w:szCs w:val="20"/>
              </w:rPr>
              <w:t>Владельца счета</w:t>
            </w:r>
            <w:r w:rsidRPr="00D536F4">
              <w:rPr>
                <w:rFonts w:cstheme="minorHAnsi"/>
                <w:sz w:val="20"/>
                <w:szCs w:val="20"/>
              </w:rPr>
              <w:t xml:space="preserve"> не ограничено. Допускается частичное исполнение распоряжений/требований Банка. </w:t>
            </w:r>
            <w:r w:rsidR="008520AE" w:rsidRPr="00D536F4">
              <w:rPr>
                <w:rFonts w:cstheme="minorHAnsi"/>
                <w:sz w:val="20"/>
                <w:szCs w:val="20"/>
              </w:rPr>
              <w:t xml:space="preserve">Владелец счета </w:t>
            </w:r>
            <w:r w:rsidRPr="00D536F4">
              <w:rPr>
                <w:rFonts w:cstheme="minorHAnsi"/>
                <w:sz w:val="20"/>
                <w:szCs w:val="20"/>
              </w:rPr>
              <w:t xml:space="preserve">предоставляет Банку право составлять платежные (расчетные) документы ко всем банковским счетам </w:t>
            </w:r>
            <w:r w:rsidR="00D6473E" w:rsidRPr="00D536F4">
              <w:rPr>
                <w:rFonts w:cstheme="minorHAnsi"/>
                <w:sz w:val="20"/>
                <w:szCs w:val="20"/>
              </w:rPr>
              <w:t>Владельца счета</w:t>
            </w:r>
            <w:r w:rsidRPr="00D536F4">
              <w:rPr>
                <w:rFonts w:cstheme="minorHAnsi"/>
                <w:sz w:val="20"/>
                <w:szCs w:val="20"/>
              </w:rPr>
              <w:t xml:space="preserve">, открытым в Банке, в рамках реализации настоящего условия, в том числе в электронной форме. Настоящее условие применимо в отношении любых финансовых требований Банка к </w:t>
            </w:r>
            <w:r w:rsidR="00D6473E" w:rsidRPr="00D536F4">
              <w:rPr>
                <w:rFonts w:cstheme="minorHAnsi"/>
                <w:sz w:val="20"/>
                <w:szCs w:val="20"/>
              </w:rPr>
              <w:t>Владельцу счета</w:t>
            </w:r>
            <w:r w:rsidRPr="00D536F4">
              <w:rPr>
                <w:rFonts w:cstheme="minorHAnsi"/>
                <w:sz w:val="20"/>
                <w:szCs w:val="20"/>
              </w:rPr>
              <w:t xml:space="preserve">, в том числе: комиссий/плат за предоставление услуг (в том числе комиссионное вознаграждение и/или иные расходы Банка в связи с оказанием </w:t>
            </w:r>
            <w:r w:rsidR="008520AE" w:rsidRPr="00D536F4">
              <w:rPr>
                <w:rFonts w:cstheme="minorHAnsi"/>
                <w:sz w:val="20"/>
                <w:szCs w:val="20"/>
              </w:rPr>
              <w:t xml:space="preserve">Владельцу счета </w:t>
            </w:r>
            <w:r w:rsidRPr="00D536F4">
              <w:rPr>
                <w:rFonts w:cstheme="minorHAnsi"/>
                <w:sz w:val="20"/>
                <w:szCs w:val="20"/>
              </w:rPr>
              <w:t xml:space="preserve">услуг) в размере, установленном </w:t>
            </w:r>
            <w:r w:rsidR="00D6473E" w:rsidRPr="00D536F4">
              <w:rPr>
                <w:rFonts w:cstheme="minorHAnsi"/>
                <w:sz w:val="20"/>
                <w:szCs w:val="20"/>
              </w:rPr>
              <w:t>Договором номинального счета</w:t>
            </w:r>
            <w:r w:rsidRPr="00D536F4">
              <w:rPr>
                <w:rFonts w:cstheme="minorHAnsi"/>
                <w:sz w:val="20"/>
                <w:szCs w:val="20"/>
              </w:rPr>
              <w:t xml:space="preserve">, иными заключенными Сторонами сделками, Тарифами на момент оказания услуги (если иное не указано в Тарифах); неустоек и штрафов, предусмотренных условиями </w:t>
            </w:r>
            <w:r w:rsidR="00D6473E" w:rsidRPr="00D536F4">
              <w:rPr>
                <w:rFonts w:cstheme="minorHAnsi"/>
                <w:sz w:val="20"/>
                <w:szCs w:val="20"/>
              </w:rPr>
              <w:t>Договора номинального счета</w:t>
            </w:r>
            <w:r w:rsidRPr="00D536F4">
              <w:rPr>
                <w:rFonts w:cstheme="minorHAnsi"/>
                <w:sz w:val="20"/>
                <w:szCs w:val="20"/>
              </w:rPr>
              <w:t xml:space="preserve">, иными заключенными Сторонами сделками, Тарифами; сумм просроченной задолженности </w:t>
            </w:r>
            <w:r w:rsidR="00D6473E" w:rsidRPr="00D536F4">
              <w:rPr>
                <w:rFonts w:cstheme="minorHAnsi"/>
                <w:sz w:val="20"/>
                <w:szCs w:val="20"/>
              </w:rPr>
              <w:t>Владельца счета</w:t>
            </w:r>
            <w:r w:rsidRPr="00D536F4">
              <w:rPr>
                <w:rFonts w:cstheme="minorHAnsi"/>
                <w:sz w:val="20"/>
                <w:szCs w:val="20"/>
              </w:rPr>
              <w:t xml:space="preserve"> перед Банком по </w:t>
            </w:r>
            <w:r w:rsidR="00D6473E" w:rsidRPr="00D536F4">
              <w:rPr>
                <w:rFonts w:cstheme="minorHAnsi"/>
                <w:sz w:val="20"/>
                <w:szCs w:val="20"/>
              </w:rPr>
              <w:t xml:space="preserve">Договору </w:t>
            </w:r>
            <w:r w:rsidR="00D6473E" w:rsidRPr="00D536F4">
              <w:rPr>
                <w:rFonts w:cstheme="minorHAnsi"/>
                <w:sz w:val="20"/>
                <w:szCs w:val="20"/>
              </w:rPr>
              <w:lastRenderedPageBreak/>
              <w:t>номинального счета</w:t>
            </w:r>
            <w:r w:rsidRPr="00D536F4">
              <w:rPr>
                <w:rFonts w:cstheme="minorHAnsi"/>
                <w:sz w:val="20"/>
                <w:szCs w:val="20"/>
              </w:rPr>
              <w:t xml:space="preserve">, иным заключенным Сторонами сделкам, Тарифам; ошибочно зачисленных сумм, излишне уплаченных процентов (при наличии), а также иных денежных средств, подлежащих уплате/возврату </w:t>
            </w:r>
            <w:r w:rsidR="00D6473E" w:rsidRPr="00D536F4">
              <w:rPr>
                <w:rFonts w:cstheme="minorHAnsi"/>
                <w:sz w:val="20"/>
                <w:szCs w:val="20"/>
              </w:rPr>
              <w:t xml:space="preserve">Владельцем счета </w:t>
            </w:r>
            <w:r w:rsidRPr="00D536F4">
              <w:rPr>
                <w:rFonts w:cstheme="minorHAnsi"/>
                <w:sz w:val="20"/>
                <w:szCs w:val="20"/>
              </w:rPr>
              <w:t xml:space="preserve">Банку. </w:t>
            </w:r>
          </w:p>
          <w:p w14:paraId="74B1B6B7" w14:textId="62D5C3C6" w:rsidR="006D55C8" w:rsidRPr="00D536F4" w:rsidRDefault="006D55C8" w:rsidP="00841CF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26"/>
              <w:jc w:val="both"/>
              <w:rPr>
                <w:rFonts w:cstheme="minorHAnsi"/>
                <w:sz w:val="20"/>
                <w:szCs w:val="20"/>
              </w:rPr>
            </w:pPr>
            <w:r w:rsidRPr="00D536F4">
              <w:rPr>
                <w:rFonts w:cstheme="minorHAnsi"/>
                <w:sz w:val="20"/>
                <w:szCs w:val="20"/>
              </w:rPr>
              <w:t xml:space="preserve">все документы и сведения, представленные </w:t>
            </w:r>
            <w:r w:rsidR="00B3694A" w:rsidRPr="00D536F4">
              <w:rPr>
                <w:rFonts w:cstheme="minorHAnsi"/>
                <w:sz w:val="20"/>
                <w:szCs w:val="20"/>
              </w:rPr>
              <w:t>Владельцем счета</w:t>
            </w:r>
            <w:r w:rsidRPr="00D536F4">
              <w:rPr>
                <w:rFonts w:cstheme="minorHAnsi"/>
                <w:sz w:val="20"/>
                <w:szCs w:val="20"/>
              </w:rPr>
              <w:t xml:space="preserve"> Банку для проведения </w:t>
            </w:r>
            <w:r w:rsidR="00B3694A" w:rsidRPr="00D536F4">
              <w:rPr>
                <w:rFonts w:cstheme="minorHAnsi"/>
                <w:sz w:val="20"/>
                <w:szCs w:val="20"/>
              </w:rPr>
              <w:t>и</w:t>
            </w:r>
            <w:r w:rsidRPr="00D536F4">
              <w:rPr>
                <w:rFonts w:cstheme="minorHAnsi"/>
                <w:sz w:val="20"/>
                <w:szCs w:val="20"/>
              </w:rPr>
              <w:t>дентификации</w:t>
            </w:r>
            <w:r w:rsidR="00B3694A" w:rsidRPr="00D536F4">
              <w:rPr>
                <w:rFonts w:cstheme="minorHAnsi"/>
                <w:sz w:val="20"/>
                <w:szCs w:val="20"/>
              </w:rPr>
              <w:t xml:space="preserve"> последнего и Бенефициаров по Номинальному счету</w:t>
            </w:r>
            <w:r w:rsidRPr="00D536F4">
              <w:rPr>
                <w:rFonts w:cstheme="minorHAnsi"/>
                <w:sz w:val="20"/>
                <w:szCs w:val="20"/>
              </w:rPr>
              <w:t xml:space="preserve">, заключения </w:t>
            </w:r>
            <w:r w:rsidR="00B3694A" w:rsidRPr="00D536F4">
              <w:rPr>
                <w:rFonts w:cstheme="minorHAnsi"/>
                <w:sz w:val="20"/>
                <w:szCs w:val="20"/>
              </w:rPr>
              <w:t>Д</w:t>
            </w:r>
            <w:r w:rsidRPr="00D536F4">
              <w:rPr>
                <w:rFonts w:cstheme="minorHAnsi"/>
                <w:sz w:val="20"/>
                <w:szCs w:val="20"/>
              </w:rPr>
              <w:t>оговор</w:t>
            </w:r>
            <w:r w:rsidR="00B3694A" w:rsidRPr="00D536F4">
              <w:rPr>
                <w:rFonts w:cstheme="minorHAnsi"/>
                <w:sz w:val="20"/>
                <w:szCs w:val="20"/>
              </w:rPr>
              <w:t>а номинального счета</w:t>
            </w:r>
            <w:r w:rsidRPr="00D536F4">
              <w:rPr>
                <w:rFonts w:cstheme="minorHAnsi"/>
                <w:sz w:val="20"/>
                <w:szCs w:val="20"/>
              </w:rPr>
              <w:t xml:space="preserve"> и открытия </w:t>
            </w:r>
            <w:r w:rsidR="00B3694A" w:rsidRPr="00D536F4">
              <w:rPr>
                <w:rFonts w:cstheme="minorHAnsi"/>
                <w:sz w:val="20"/>
                <w:szCs w:val="20"/>
              </w:rPr>
              <w:t xml:space="preserve">такого </w:t>
            </w:r>
            <w:r w:rsidRPr="00D536F4">
              <w:rPr>
                <w:rFonts w:cstheme="minorHAnsi"/>
                <w:sz w:val="20"/>
                <w:szCs w:val="20"/>
              </w:rPr>
              <w:t>счета, являются полными, актуальными и достоверными</w:t>
            </w:r>
            <w:r w:rsidR="00B3694A" w:rsidRPr="00D536F4">
              <w:rPr>
                <w:rFonts w:cstheme="minorHAnsi"/>
                <w:sz w:val="20"/>
                <w:szCs w:val="20"/>
              </w:rPr>
              <w:t xml:space="preserve"> на дату их предоставления Банку</w:t>
            </w:r>
            <w:r w:rsidRPr="00D536F4">
              <w:rPr>
                <w:rFonts w:cstheme="minorHAnsi"/>
                <w:sz w:val="20"/>
                <w:szCs w:val="20"/>
              </w:rPr>
              <w:t xml:space="preserve">. Указанные в </w:t>
            </w:r>
            <w:r w:rsidR="00B3694A" w:rsidRPr="00D536F4">
              <w:rPr>
                <w:rFonts w:cstheme="minorHAnsi"/>
                <w:sz w:val="20"/>
                <w:szCs w:val="20"/>
              </w:rPr>
              <w:t xml:space="preserve">настоящем </w:t>
            </w:r>
            <w:r w:rsidRPr="00D536F4">
              <w:rPr>
                <w:rFonts w:cstheme="minorHAnsi"/>
                <w:sz w:val="20"/>
                <w:szCs w:val="20"/>
              </w:rPr>
              <w:t xml:space="preserve">Заявлении </w:t>
            </w:r>
            <w:r w:rsidR="00B3694A" w:rsidRPr="00D536F4">
              <w:rPr>
                <w:rFonts w:cstheme="minorHAnsi"/>
                <w:sz w:val="20"/>
                <w:szCs w:val="20"/>
              </w:rPr>
              <w:t>контактные данные Владельца счета (в том числе а</w:t>
            </w:r>
            <w:r w:rsidRPr="00D536F4">
              <w:rPr>
                <w:rFonts w:cstheme="minorHAnsi"/>
                <w:sz w:val="20"/>
                <w:szCs w:val="20"/>
              </w:rPr>
              <w:t>бонентский номер, адрес</w:t>
            </w:r>
            <w:r w:rsidR="00B3694A" w:rsidRPr="00D536F4">
              <w:rPr>
                <w:rFonts w:cstheme="minorHAnsi"/>
                <w:sz w:val="20"/>
                <w:szCs w:val="20"/>
              </w:rPr>
              <w:t>а</w:t>
            </w:r>
            <w:r w:rsidRPr="00D536F4">
              <w:rPr>
                <w:rFonts w:cstheme="minorHAnsi"/>
                <w:sz w:val="20"/>
                <w:szCs w:val="20"/>
              </w:rPr>
              <w:t xml:space="preserve"> электронной почты</w:t>
            </w:r>
            <w:r w:rsidR="00B3694A" w:rsidRPr="00D536F4">
              <w:rPr>
                <w:rFonts w:cstheme="minorHAnsi"/>
                <w:sz w:val="20"/>
                <w:szCs w:val="20"/>
              </w:rPr>
              <w:t xml:space="preserve">, адреса Владельца счета) </w:t>
            </w:r>
            <w:r w:rsidRPr="00D536F4">
              <w:rPr>
                <w:rFonts w:cstheme="minorHAnsi"/>
                <w:sz w:val="20"/>
                <w:szCs w:val="20"/>
              </w:rPr>
              <w:t xml:space="preserve">принадлежат и используются исключительно и только </w:t>
            </w:r>
            <w:r w:rsidR="00B3694A" w:rsidRPr="00D536F4">
              <w:rPr>
                <w:rFonts w:cstheme="minorHAnsi"/>
                <w:sz w:val="20"/>
                <w:szCs w:val="20"/>
              </w:rPr>
              <w:t>Владельцем счета (и его надлежащим образом уполномоченными представителями, указанными в Заявлении)</w:t>
            </w:r>
            <w:r w:rsidRPr="00D536F4">
              <w:rPr>
                <w:rFonts w:cstheme="minorHAnsi"/>
                <w:sz w:val="20"/>
                <w:szCs w:val="20"/>
              </w:rPr>
              <w:t>;</w:t>
            </w:r>
          </w:p>
          <w:p w14:paraId="07A1FDC9" w14:textId="2CC29CD2" w:rsidR="008520AE" w:rsidRPr="00D536F4" w:rsidRDefault="00B3694A" w:rsidP="00841CF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26"/>
              <w:jc w:val="both"/>
              <w:rPr>
                <w:rFonts w:cstheme="minorHAnsi"/>
                <w:sz w:val="20"/>
                <w:szCs w:val="20"/>
              </w:rPr>
            </w:pPr>
            <w:r w:rsidRPr="00D536F4">
              <w:rPr>
                <w:rFonts w:cstheme="minorHAnsi"/>
                <w:sz w:val="20"/>
                <w:szCs w:val="20"/>
              </w:rPr>
              <w:t>Владелец счета</w:t>
            </w:r>
            <w:r w:rsidR="006D55C8" w:rsidRPr="00D536F4">
              <w:rPr>
                <w:rFonts w:cstheme="minorHAnsi"/>
                <w:sz w:val="20"/>
                <w:szCs w:val="20"/>
              </w:rPr>
              <w:t xml:space="preserve"> гарантирует Банку надлежащее и своевременное исполнение всех принятых на себя обязательств и неукоснительное соблюдение </w:t>
            </w:r>
            <w:r w:rsidRPr="00D536F4">
              <w:rPr>
                <w:rFonts w:cstheme="minorHAnsi"/>
                <w:sz w:val="20"/>
                <w:szCs w:val="20"/>
              </w:rPr>
              <w:t>Договора номинального счета</w:t>
            </w:r>
            <w:r w:rsidR="006D55C8" w:rsidRPr="00D536F4">
              <w:rPr>
                <w:rFonts w:cstheme="minorHAnsi"/>
                <w:sz w:val="20"/>
                <w:szCs w:val="20"/>
              </w:rPr>
              <w:t>,</w:t>
            </w:r>
            <w:r w:rsidRPr="00D536F4">
              <w:rPr>
                <w:rFonts w:cstheme="minorHAnsi"/>
                <w:sz w:val="20"/>
                <w:szCs w:val="20"/>
              </w:rPr>
              <w:t xml:space="preserve"> в том числе</w:t>
            </w:r>
            <w:r w:rsidR="006D55C8" w:rsidRPr="00D536F4">
              <w:rPr>
                <w:rFonts w:cstheme="minorHAnsi"/>
                <w:sz w:val="20"/>
                <w:szCs w:val="20"/>
              </w:rPr>
              <w:t xml:space="preserve"> Тарифов, </w:t>
            </w:r>
            <w:r w:rsidRPr="00D536F4">
              <w:rPr>
                <w:rFonts w:cstheme="minorHAnsi"/>
                <w:sz w:val="20"/>
                <w:szCs w:val="20"/>
              </w:rPr>
              <w:t xml:space="preserve">Банковских правил </w:t>
            </w:r>
            <w:r w:rsidR="006D55C8" w:rsidRPr="00D536F4">
              <w:rPr>
                <w:rFonts w:cstheme="minorHAnsi"/>
                <w:sz w:val="20"/>
                <w:szCs w:val="20"/>
              </w:rPr>
              <w:t>и требований Банка, в соответствии с действующим законодательством Российской Федерации и условиями заключаем</w:t>
            </w:r>
            <w:r w:rsidRPr="00D536F4">
              <w:rPr>
                <w:rFonts w:cstheme="minorHAnsi"/>
                <w:sz w:val="20"/>
                <w:szCs w:val="20"/>
              </w:rPr>
              <w:t>ого</w:t>
            </w:r>
            <w:r w:rsidR="006D55C8" w:rsidRPr="00D536F4">
              <w:rPr>
                <w:rFonts w:cstheme="minorHAnsi"/>
                <w:sz w:val="20"/>
                <w:szCs w:val="20"/>
              </w:rPr>
              <w:t xml:space="preserve"> </w:t>
            </w:r>
            <w:r w:rsidR="00C05C92">
              <w:rPr>
                <w:rFonts w:cstheme="minorHAnsi"/>
                <w:sz w:val="20"/>
                <w:szCs w:val="20"/>
              </w:rPr>
              <w:t>Д</w:t>
            </w:r>
            <w:r w:rsidR="006D55C8" w:rsidRPr="00D536F4">
              <w:rPr>
                <w:rFonts w:cstheme="minorHAnsi"/>
                <w:sz w:val="20"/>
                <w:szCs w:val="20"/>
              </w:rPr>
              <w:t>оговор</w:t>
            </w:r>
            <w:r w:rsidRPr="00D536F4">
              <w:rPr>
                <w:rFonts w:cstheme="minorHAnsi"/>
                <w:sz w:val="20"/>
                <w:szCs w:val="20"/>
              </w:rPr>
              <w:t>а</w:t>
            </w:r>
            <w:r w:rsidR="008520AE" w:rsidRPr="00D536F4">
              <w:rPr>
                <w:rFonts w:cstheme="minorHAnsi"/>
                <w:sz w:val="20"/>
                <w:szCs w:val="20"/>
              </w:rPr>
              <w:t>;</w:t>
            </w:r>
          </w:p>
          <w:p w14:paraId="60BB73D4" w14:textId="6636A592" w:rsidR="006D55C8" w:rsidRPr="00D536F4" w:rsidRDefault="008520AE" w:rsidP="00841CF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26"/>
              <w:jc w:val="both"/>
              <w:rPr>
                <w:rFonts w:cstheme="minorHAnsi"/>
                <w:sz w:val="20"/>
                <w:szCs w:val="20"/>
              </w:rPr>
            </w:pPr>
            <w:r w:rsidRPr="00D536F4">
              <w:rPr>
                <w:rFonts w:cstheme="minorHAnsi"/>
                <w:sz w:val="20"/>
                <w:szCs w:val="20"/>
              </w:rPr>
              <w:t>Настоящим Владелец счета поручает Банку осуществлять обработку персональных данных лиц, указанных в настоящем Заявлении, с правом передавать такие данные третьим лицам, включая АО «НСПК» (адрес: 115184, г. Москва, ул. Большая Татарская, д. 11), ООО «РУНЕТ БИЗНЕС СИСТЕМЫ», (адрес: 109040, г. Москва, ул. Земляной Вал, д.50А/8, стр.2, эт.12, комн. 25); ООО «БПЦ Процессинг» (адрес: 109028, Москва, ул. Земляной Вал 50А/8, стр.2, эт.12, пом.1</w:t>
            </w:r>
            <w:r w:rsidR="006D55C8" w:rsidRPr="00D536F4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402A3A5E" w14:textId="77777777" w:rsidR="006D55C8" w:rsidRPr="00D536F4" w:rsidRDefault="006D55C8" w:rsidP="00D536F4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29CCC19" w14:textId="71EF6270" w:rsidR="006D55C8" w:rsidRPr="00D536F4" w:rsidRDefault="006D55C8" w:rsidP="00D536F4">
      <w:pPr>
        <w:shd w:val="clear" w:color="auto" w:fill="F27E7E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36F4">
        <w:rPr>
          <w:rFonts w:asciiTheme="minorHAnsi" w:hAnsiTheme="minorHAnsi" w:cstheme="minorHAnsi"/>
          <w:b/>
          <w:sz w:val="20"/>
          <w:szCs w:val="20"/>
        </w:rPr>
        <w:t xml:space="preserve">Иные </w:t>
      </w:r>
      <w:r w:rsidR="00D6473E" w:rsidRPr="00D536F4">
        <w:rPr>
          <w:rFonts w:asciiTheme="minorHAnsi" w:hAnsiTheme="minorHAnsi" w:cstheme="minorHAnsi"/>
          <w:b/>
          <w:sz w:val="20"/>
          <w:szCs w:val="20"/>
        </w:rPr>
        <w:t>заверения и гарантии</w:t>
      </w:r>
      <w:r w:rsidRPr="00D536F4">
        <w:rPr>
          <w:rFonts w:asciiTheme="minorHAnsi" w:hAnsiTheme="minorHAnsi" w:cstheme="minorHAnsi"/>
          <w:b/>
          <w:sz w:val="20"/>
          <w:szCs w:val="20"/>
        </w:rPr>
        <w:t>.</w:t>
      </w:r>
    </w:p>
    <w:p w14:paraId="7F68CAAA" w14:textId="5C621D54" w:rsidR="006D55C8" w:rsidRPr="00D536F4" w:rsidRDefault="006D55C8" w:rsidP="00841CF6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D536F4">
        <w:rPr>
          <w:rFonts w:asciiTheme="minorHAnsi" w:hAnsiTheme="minorHAnsi" w:cstheme="minorHAnsi"/>
          <w:sz w:val="20"/>
          <w:szCs w:val="20"/>
        </w:rPr>
        <w:t xml:space="preserve">Настоящим поручаю Банку проверять любую информацию о </w:t>
      </w:r>
      <w:r w:rsidR="007718D8" w:rsidRPr="00D536F4">
        <w:rPr>
          <w:rFonts w:asciiTheme="minorHAnsi" w:hAnsiTheme="minorHAnsi" w:cstheme="minorHAnsi"/>
          <w:sz w:val="20"/>
          <w:szCs w:val="20"/>
        </w:rPr>
        <w:t>Владельце счета и Бенефициарах по нему</w:t>
      </w:r>
      <w:r w:rsidRPr="00D536F4">
        <w:rPr>
          <w:rFonts w:asciiTheme="minorHAnsi" w:hAnsiTheme="minorHAnsi" w:cstheme="minorHAnsi"/>
          <w:sz w:val="20"/>
          <w:szCs w:val="20"/>
        </w:rPr>
        <w:t xml:space="preserve">, в том числе предоставляемую </w:t>
      </w:r>
      <w:r w:rsidR="007718D8" w:rsidRPr="00D536F4">
        <w:rPr>
          <w:rFonts w:asciiTheme="minorHAnsi" w:hAnsiTheme="minorHAnsi" w:cstheme="minorHAnsi"/>
          <w:sz w:val="20"/>
          <w:szCs w:val="20"/>
        </w:rPr>
        <w:t xml:space="preserve">Владельцем счета </w:t>
      </w:r>
      <w:r w:rsidRPr="00D536F4">
        <w:rPr>
          <w:rFonts w:asciiTheme="minorHAnsi" w:hAnsiTheme="minorHAnsi" w:cstheme="minorHAnsi"/>
          <w:sz w:val="20"/>
          <w:szCs w:val="20"/>
        </w:rPr>
        <w:t>и (или) получаемую Банком</w:t>
      </w:r>
      <w:r w:rsidR="007718D8" w:rsidRPr="00D536F4">
        <w:rPr>
          <w:rFonts w:asciiTheme="minorHAnsi" w:hAnsiTheme="minorHAnsi" w:cstheme="minorHAnsi"/>
          <w:sz w:val="20"/>
          <w:szCs w:val="20"/>
        </w:rPr>
        <w:t>,</w:t>
      </w:r>
      <w:r w:rsidRPr="00D536F4">
        <w:rPr>
          <w:rFonts w:asciiTheme="minorHAnsi" w:hAnsiTheme="minorHAnsi" w:cstheme="minorHAnsi"/>
          <w:sz w:val="20"/>
          <w:szCs w:val="20"/>
        </w:rPr>
        <w:t xml:space="preserve"> не возвращать предоставленные </w:t>
      </w:r>
      <w:r w:rsidR="007718D8" w:rsidRPr="00D536F4">
        <w:rPr>
          <w:rFonts w:asciiTheme="minorHAnsi" w:hAnsiTheme="minorHAnsi" w:cstheme="minorHAnsi"/>
          <w:sz w:val="20"/>
          <w:szCs w:val="20"/>
        </w:rPr>
        <w:t xml:space="preserve">Владельцем счета </w:t>
      </w:r>
      <w:r w:rsidRPr="00D536F4">
        <w:rPr>
          <w:rFonts w:asciiTheme="minorHAnsi" w:hAnsiTheme="minorHAnsi" w:cstheme="minorHAnsi"/>
          <w:sz w:val="20"/>
          <w:szCs w:val="20"/>
        </w:rPr>
        <w:t>документы</w:t>
      </w:r>
      <w:r w:rsidR="007718D8" w:rsidRPr="00D536F4">
        <w:rPr>
          <w:rFonts w:asciiTheme="minorHAnsi" w:hAnsiTheme="minorHAnsi" w:cstheme="minorHAnsi"/>
          <w:sz w:val="20"/>
          <w:szCs w:val="20"/>
        </w:rPr>
        <w:t>, передавать любые документы и данные третьим лицам</w:t>
      </w:r>
      <w:r w:rsidRPr="00D536F4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233DF8E" w14:textId="4855CE66" w:rsidR="006D55C8" w:rsidRPr="00D536F4" w:rsidRDefault="006D55C8" w:rsidP="00841CF6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68862433"/>
      <w:r w:rsidRPr="00D536F4">
        <w:rPr>
          <w:rFonts w:asciiTheme="minorHAnsi" w:hAnsiTheme="minorHAnsi" w:cstheme="minorHAnsi"/>
          <w:sz w:val="20"/>
          <w:szCs w:val="20"/>
        </w:rPr>
        <w:t xml:space="preserve">Настоящим подтверждаю, что ознакомлен и соглашаюсь, что размещенные на </w:t>
      </w:r>
      <w:r w:rsidR="00771351" w:rsidRPr="00D536F4">
        <w:rPr>
          <w:rFonts w:asciiTheme="minorHAnsi" w:hAnsiTheme="minorHAnsi" w:cstheme="minorHAnsi"/>
          <w:sz w:val="20"/>
          <w:szCs w:val="20"/>
        </w:rPr>
        <w:t xml:space="preserve">Номинальном счете </w:t>
      </w:r>
      <w:r w:rsidRPr="00D536F4">
        <w:rPr>
          <w:rFonts w:asciiTheme="minorHAnsi" w:hAnsiTheme="minorHAnsi" w:cstheme="minorHAnsi"/>
          <w:sz w:val="20"/>
          <w:szCs w:val="20"/>
        </w:rPr>
        <w:t>в ООО «Банк 131» денежные средства не застрахованы в соответствии с Федеральным законом от 23.12.2003 N 177-ФЗ «О страховании вкладов в банках Российской Федерации», ООО «Банк 131» не является участником системы страхования вкладов, в соответствии с законодательством Российской Федерации.</w:t>
      </w:r>
      <w:bookmarkEnd w:id="2"/>
    </w:p>
    <w:p w14:paraId="55EE23C8" w14:textId="173087E0" w:rsidR="007718D8" w:rsidRPr="00D536F4" w:rsidRDefault="007718D8" w:rsidP="00841CF6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D536F4">
        <w:rPr>
          <w:rFonts w:asciiTheme="minorHAnsi" w:hAnsiTheme="minorHAnsi" w:cstheme="minorHAnsi"/>
          <w:sz w:val="20"/>
          <w:szCs w:val="20"/>
        </w:rPr>
        <w:t>Поручаю Банку осуществлять операции по конвертации денежных средств в соответствии с условиями Договора номинального счета.</w:t>
      </w:r>
    </w:p>
    <w:p w14:paraId="61B199B8" w14:textId="77777777" w:rsidR="006D55C8" w:rsidRPr="00D536F4" w:rsidRDefault="006D55C8" w:rsidP="00841CF6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a7"/>
        <w:tblW w:w="17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2335"/>
      </w:tblGrid>
      <w:tr w:rsidR="006D55C8" w:rsidRPr="00841CF6" w14:paraId="4134F2E7" w14:textId="77777777" w:rsidTr="00D6473E">
        <w:tc>
          <w:tcPr>
            <w:tcW w:w="4678" w:type="dxa"/>
          </w:tcPr>
          <w:p w14:paraId="75630AE5" w14:textId="2F5B36DE" w:rsidR="006D55C8" w:rsidRPr="00D536F4" w:rsidRDefault="006D55C8" w:rsidP="00841C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 xml:space="preserve">Наименование </w:t>
            </w:r>
            <w:r w:rsidR="00D6473E" w:rsidRPr="00D536F4">
              <w:rPr>
                <w:rFonts w:asciiTheme="minorHAnsi" w:hAnsiTheme="minorHAnsi" w:cstheme="minorHAnsi"/>
                <w:sz w:val="20"/>
                <w:szCs w:val="20"/>
              </w:rPr>
              <w:t>Владельца счета</w:t>
            </w: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12332" w:type="dxa"/>
          </w:tcPr>
          <w:p w14:paraId="73A5F856" w14:textId="77777777" w:rsidR="006D55C8" w:rsidRPr="00D536F4" w:rsidRDefault="006D55C8" w:rsidP="00841CF6">
            <w:pPr>
              <w:jc w:val="both"/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указывается сокращенное наименование Клиента</w:t>
            </w:r>
          </w:p>
        </w:tc>
      </w:tr>
      <w:tr w:rsidR="006D55C8" w:rsidRPr="00841CF6" w14:paraId="0DE7E79B" w14:textId="77777777" w:rsidTr="00D6473E">
        <w:tc>
          <w:tcPr>
            <w:tcW w:w="4678" w:type="dxa"/>
          </w:tcPr>
          <w:p w14:paraId="275764E8" w14:textId="2AF90FBC" w:rsidR="006D55C8" w:rsidRPr="00D536F4" w:rsidRDefault="006D55C8" w:rsidP="00841C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 xml:space="preserve">Должность </w:t>
            </w:r>
            <w:r w:rsidR="00D6473E" w:rsidRPr="00D536F4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 xml:space="preserve">редставителя </w:t>
            </w:r>
            <w:r w:rsidR="00D6473E" w:rsidRPr="00D536F4">
              <w:rPr>
                <w:rFonts w:asciiTheme="minorHAnsi" w:hAnsiTheme="minorHAnsi" w:cstheme="minorHAnsi"/>
                <w:sz w:val="20"/>
                <w:szCs w:val="20"/>
              </w:rPr>
              <w:t>Владельца счета</w:t>
            </w: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2332" w:type="dxa"/>
          </w:tcPr>
          <w:p w14:paraId="5EC6DBB7" w14:textId="77777777" w:rsidR="006D55C8" w:rsidRPr="00D536F4" w:rsidRDefault="006D55C8" w:rsidP="00841CF6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указывается должность исполнительного органа Клиента или иного Представителя Клиента</w:t>
            </w:r>
          </w:p>
        </w:tc>
      </w:tr>
      <w:tr w:rsidR="006D55C8" w:rsidRPr="00841CF6" w14:paraId="09AEE7AE" w14:textId="77777777" w:rsidTr="00D6473E">
        <w:tc>
          <w:tcPr>
            <w:tcW w:w="4678" w:type="dxa"/>
          </w:tcPr>
          <w:p w14:paraId="14ACDCE9" w14:textId="21B625C2" w:rsidR="006D55C8" w:rsidRPr="00D536F4" w:rsidRDefault="006D55C8" w:rsidP="00841C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Действующий(-ая) на основании:</w:t>
            </w:r>
          </w:p>
        </w:tc>
        <w:tc>
          <w:tcPr>
            <w:tcW w:w="12332" w:type="dxa"/>
          </w:tcPr>
          <w:p w14:paraId="46A38194" w14:textId="77777777" w:rsidR="006D55C8" w:rsidRPr="00D536F4" w:rsidRDefault="006D55C8" w:rsidP="00841CF6">
            <w:pPr>
              <w:jc w:val="both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указывается наименование и реквизиты документа о полномочиях</w:t>
            </w:r>
          </w:p>
        </w:tc>
      </w:tr>
      <w:tr w:rsidR="006D55C8" w:rsidRPr="00841CF6" w14:paraId="602AA2F0" w14:textId="77777777" w:rsidTr="00D6473E">
        <w:tc>
          <w:tcPr>
            <w:tcW w:w="4678" w:type="dxa"/>
          </w:tcPr>
          <w:p w14:paraId="15FABAAE" w14:textId="77777777" w:rsidR="006D55C8" w:rsidRPr="00D536F4" w:rsidRDefault="006D55C8" w:rsidP="00841C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Дата</w:t>
            </w:r>
          </w:p>
        </w:tc>
        <w:tc>
          <w:tcPr>
            <w:tcW w:w="12332" w:type="dxa"/>
          </w:tcPr>
          <w:p w14:paraId="4ED86F17" w14:textId="77777777" w:rsidR="006D55C8" w:rsidRPr="00D536F4" w:rsidRDefault="006D55C8" w:rsidP="00841CF6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« _______» ___________ 20 _____ г.</w:t>
            </w:r>
          </w:p>
        </w:tc>
      </w:tr>
      <w:tr w:rsidR="006D55C8" w:rsidRPr="00841CF6" w14:paraId="3BAF1F9E" w14:textId="77777777" w:rsidTr="00D6473E">
        <w:tc>
          <w:tcPr>
            <w:tcW w:w="4678" w:type="dxa"/>
          </w:tcPr>
          <w:p w14:paraId="5EB9CC5E" w14:textId="77777777" w:rsidR="006D55C8" w:rsidRPr="00D536F4" w:rsidRDefault="006D55C8" w:rsidP="00841C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E223AB" w14:textId="7348FBD8" w:rsidR="006D55C8" w:rsidRPr="00D536F4" w:rsidRDefault="006D55C8" w:rsidP="00841C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 xml:space="preserve">Подпись </w:t>
            </w:r>
            <w:r w:rsidR="00D6473E" w:rsidRPr="00D536F4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 xml:space="preserve">редставителя </w:t>
            </w:r>
            <w:r w:rsidR="00D6473E" w:rsidRPr="00D536F4">
              <w:rPr>
                <w:rFonts w:asciiTheme="minorHAnsi" w:hAnsiTheme="minorHAnsi" w:cstheme="minorHAnsi"/>
                <w:sz w:val="20"/>
                <w:szCs w:val="20"/>
              </w:rPr>
              <w:t>Владельца счета</w:t>
            </w:r>
          </w:p>
        </w:tc>
        <w:tc>
          <w:tcPr>
            <w:tcW w:w="12332" w:type="dxa"/>
          </w:tcPr>
          <w:p w14:paraId="367F11B7" w14:textId="77777777" w:rsidR="006D55C8" w:rsidRPr="00D536F4" w:rsidRDefault="006D55C8" w:rsidP="00841CF6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43D774F8" w14:textId="77777777" w:rsidR="006D55C8" w:rsidRPr="00D536F4" w:rsidRDefault="006D55C8" w:rsidP="00841CF6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___________________ / ________________________</w:t>
            </w:r>
          </w:p>
        </w:tc>
      </w:tr>
      <w:tr w:rsidR="006D55C8" w:rsidRPr="00841CF6" w14:paraId="289F70AA" w14:textId="77777777" w:rsidTr="00D6473E">
        <w:tc>
          <w:tcPr>
            <w:tcW w:w="17013" w:type="dxa"/>
            <w:gridSpan w:val="2"/>
          </w:tcPr>
          <w:p w14:paraId="485CBBDA" w14:textId="77777777" w:rsidR="006D55C8" w:rsidRPr="00D536F4" w:rsidRDefault="006D55C8" w:rsidP="00841CF6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 xml:space="preserve">Печать </w:t>
            </w:r>
            <w:r w:rsidRPr="00D536F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(при наличии)</w:t>
            </w:r>
          </w:p>
        </w:tc>
      </w:tr>
    </w:tbl>
    <w:p w14:paraId="07B1F4C4" w14:textId="77777777" w:rsidR="006D55C8" w:rsidRPr="00D536F4" w:rsidRDefault="006D55C8" w:rsidP="00841CF6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15021"/>
      </w:tblGrid>
      <w:tr w:rsidR="006D55C8" w:rsidRPr="00841CF6" w14:paraId="0ED0C7D3" w14:textId="77777777" w:rsidTr="00E66A35">
        <w:tc>
          <w:tcPr>
            <w:tcW w:w="15021" w:type="dxa"/>
          </w:tcPr>
          <w:p w14:paraId="2F0453F5" w14:textId="77777777" w:rsidR="006D55C8" w:rsidRPr="00D536F4" w:rsidRDefault="006D55C8" w:rsidP="00841CF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Отметки Банка (заполняется Банком):</w:t>
            </w:r>
          </w:p>
          <w:tbl>
            <w:tblPr>
              <w:tblStyle w:val="a7"/>
              <w:tblW w:w="14771" w:type="dxa"/>
              <w:tblLook w:val="04A0" w:firstRow="1" w:lastRow="0" w:firstColumn="1" w:lastColumn="0" w:noHBand="0" w:noVBand="1"/>
            </w:tblPr>
            <w:tblGrid>
              <w:gridCol w:w="4985"/>
              <w:gridCol w:w="2827"/>
              <w:gridCol w:w="6959"/>
            </w:tblGrid>
            <w:tr w:rsidR="006D55C8" w:rsidRPr="00841CF6" w14:paraId="265D3398" w14:textId="77777777" w:rsidTr="00E66A35">
              <w:tc>
                <w:tcPr>
                  <w:tcW w:w="14771" w:type="dxa"/>
                  <w:gridSpan w:val="3"/>
                </w:tcPr>
                <w:p w14:paraId="5F99B262" w14:textId="73AB565F" w:rsidR="006D55C8" w:rsidRPr="00D536F4" w:rsidRDefault="006D55C8" w:rsidP="00841CF6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536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Заявлени</w:t>
                  </w:r>
                  <w:r w:rsidR="00D6473E" w:rsidRPr="00D536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ю</w:t>
                  </w:r>
                  <w:r w:rsidRPr="00D536F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присвоен № __________________________</w:t>
                  </w:r>
                  <w:r w:rsidR="00771351" w:rsidRPr="00D536F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. </w:t>
                  </w:r>
                  <w:r w:rsidRPr="00D536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Заявлени</w:t>
                  </w:r>
                  <w:r w:rsidR="008520AE" w:rsidRPr="00D536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е</w:t>
                  </w:r>
                  <w:r w:rsidRPr="00D536F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принял и проверил, проверку представленных </w:t>
                  </w:r>
                  <w:r w:rsidR="00D6473E" w:rsidRPr="00D536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Владельцем счета</w:t>
                  </w:r>
                  <w:r w:rsidRPr="00D536F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документов, полномочий лица, подписавшего Заявлени</w:t>
                  </w:r>
                  <w:r w:rsidR="008520AE" w:rsidRPr="00D536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е</w:t>
                  </w:r>
                  <w:r w:rsidRPr="00D536F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и указанных </w:t>
                  </w:r>
                  <w:r w:rsidR="00D6473E" w:rsidRPr="00D536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Владельцем счета</w:t>
                  </w:r>
                  <w:r w:rsidRPr="00D536F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уполномоченных лиц, произвел:</w:t>
                  </w:r>
                </w:p>
              </w:tc>
            </w:tr>
            <w:tr w:rsidR="006D55C8" w:rsidRPr="00841CF6" w14:paraId="0C06166F" w14:textId="77777777" w:rsidTr="00E66A35">
              <w:tc>
                <w:tcPr>
                  <w:tcW w:w="4985" w:type="dxa"/>
                </w:tcPr>
                <w:p w14:paraId="60910776" w14:textId="77777777" w:rsidR="006D55C8" w:rsidRPr="00D536F4" w:rsidRDefault="006D55C8" w:rsidP="00841CF6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36D83161" w14:textId="77777777" w:rsidR="006D55C8" w:rsidRPr="00D536F4" w:rsidRDefault="006D55C8" w:rsidP="00841CF6">
                  <w:pPr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</w:pPr>
                  <w:r w:rsidRPr="00D536F4">
                    <w:rPr>
                      <w:rFonts w:asciiTheme="minorHAnsi" w:hAnsiTheme="minorHAnsi" w:cstheme="minorHAnsi"/>
                      <w:sz w:val="20"/>
                      <w:szCs w:val="20"/>
                    </w:rPr>
                    <w:t>«__»___________20____г.</w:t>
                  </w:r>
                </w:p>
              </w:tc>
              <w:tc>
                <w:tcPr>
                  <w:tcW w:w="9786" w:type="dxa"/>
                  <w:gridSpan w:val="2"/>
                </w:tcPr>
                <w:p w14:paraId="1EEB2537" w14:textId="77777777" w:rsidR="006D55C8" w:rsidRPr="00D536F4" w:rsidRDefault="006D55C8" w:rsidP="00841CF6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</w:pPr>
                </w:p>
                <w:p w14:paraId="3DFF73B1" w14:textId="77777777" w:rsidR="006D55C8" w:rsidRPr="00D536F4" w:rsidRDefault="006D55C8" w:rsidP="00841CF6">
                  <w:pPr>
                    <w:jc w:val="both"/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</w:pPr>
                  <w:r w:rsidRPr="00D536F4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  <w:t>__________________ / ___________________ (Ф.И.О. и подпись сотрудника Банка)</w:t>
                  </w:r>
                </w:p>
              </w:tc>
            </w:tr>
            <w:tr w:rsidR="006D55C8" w:rsidRPr="00841CF6" w14:paraId="1229A589" w14:textId="77777777" w:rsidTr="00E66A35">
              <w:tc>
                <w:tcPr>
                  <w:tcW w:w="14771" w:type="dxa"/>
                  <w:gridSpan w:val="3"/>
                </w:tcPr>
                <w:p w14:paraId="21E2BAEC" w14:textId="3255220C" w:rsidR="006D55C8" w:rsidRPr="00D536F4" w:rsidRDefault="006D55C8" w:rsidP="00841CF6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536F4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  <w:t>Банковски</w:t>
                  </w:r>
                  <w:r w:rsidR="00771351" w:rsidRPr="00D536F4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  <w:t>й (номинальный)</w:t>
                  </w:r>
                  <w:r w:rsidRPr="00D536F4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  <w:t xml:space="preserve"> счет, открыты</w:t>
                  </w:r>
                  <w:r w:rsidR="00771351" w:rsidRPr="00D536F4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  <w:t>й</w:t>
                  </w:r>
                  <w:r w:rsidRPr="00D536F4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D6473E" w:rsidRPr="00D536F4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  <w:t>Владельцу счета</w:t>
                  </w:r>
                  <w:r w:rsidRPr="00D536F4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  <w:t xml:space="preserve"> в Банке в рамках текущего Заявления:</w:t>
                  </w:r>
                </w:p>
              </w:tc>
            </w:tr>
            <w:tr w:rsidR="006D55C8" w:rsidRPr="00841CF6" w14:paraId="14375C3A" w14:textId="77777777" w:rsidTr="00E66A35">
              <w:tc>
                <w:tcPr>
                  <w:tcW w:w="4985" w:type="dxa"/>
                </w:tcPr>
                <w:p w14:paraId="62C03C47" w14:textId="77777777" w:rsidR="006D55C8" w:rsidRPr="00841CF6" w:rsidRDefault="006D55C8" w:rsidP="00D536F4">
                  <w:pPr>
                    <w:pStyle w:val="a3"/>
                    <w:tabs>
                      <w:tab w:val="left" w:pos="195"/>
                      <w:tab w:val="left" w:pos="354"/>
                    </w:tabs>
                    <w:spacing w:line="240" w:lineRule="auto"/>
                    <w:ind w:left="0"/>
                    <w:jc w:val="both"/>
                    <w:rPr>
                      <w:rFonts w:cstheme="minorHAnsi"/>
                      <w:i/>
                      <w:iCs/>
                      <w:sz w:val="20"/>
                      <w:szCs w:val="20"/>
                    </w:rPr>
                  </w:pPr>
                  <w:r w:rsidRPr="00841CF6">
                    <w:rPr>
                      <w:rFonts w:cstheme="minorHAnsi"/>
                      <w:i/>
                      <w:iCs/>
                      <w:sz w:val="20"/>
                      <w:szCs w:val="20"/>
                    </w:rPr>
                    <w:t>№ счета</w:t>
                  </w:r>
                </w:p>
              </w:tc>
              <w:tc>
                <w:tcPr>
                  <w:tcW w:w="2827" w:type="dxa"/>
                </w:tcPr>
                <w:p w14:paraId="03D562E3" w14:textId="77777777" w:rsidR="006D55C8" w:rsidRPr="00D536F4" w:rsidRDefault="006D55C8" w:rsidP="00841CF6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536F4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  <w:t>Валюта счета</w:t>
                  </w:r>
                </w:p>
              </w:tc>
              <w:tc>
                <w:tcPr>
                  <w:tcW w:w="6959" w:type="dxa"/>
                </w:tcPr>
                <w:p w14:paraId="2C3F51F1" w14:textId="77777777" w:rsidR="006D55C8" w:rsidRPr="00D536F4" w:rsidRDefault="006D55C8" w:rsidP="00841CF6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536F4">
                    <w:rPr>
                      <w:rFonts w:asciiTheme="minorHAnsi" w:hAnsiTheme="minorHAnsi" w:cstheme="minorHAnsi"/>
                      <w:i/>
                      <w:iCs/>
                      <w:sz w:val="20"/>
                      <w:szCs w:val="20"/>
                    </w:rPr>
                    <w:t>Дата открытия</w:t>
                  </w:r>
                </w:p>
              </w:tc>
            </w:tr>
            <w:tr w:rsidR="006D55C8" w:rsidRPr="00841CF6" w14:paraId="36F5CD1F" w14:textId="77777777" w:rsidTr="00E66A35">
              <w:tc>
                <w:tcPr>
                  <w:tcW w:w="4985" w:type="dxa"/>
                </w:tcPr>
                <w:p w14:paraId="2AD9D019" w14:textId="77777777" w:rsidR="006D55C8" w:rsidRPr="00841CF6" w:rsidRDefault="006D55C8" w:rsidP="00D536F4">
                  <w:pPr>
                    <w:pStyle w:val="a3"/>
                    <w:tabs>
                      <w:tab w:val="left" w:pos="195"/>
                      <w:tab w:val="left" w:pos="354"/>
                    </w:tabs>
                    <w:spacing w:line="240" w:lineRule="auto"/>
                    <w:ind w:left="0"/>
                    <w:jc w:val="both"/>
                    <w:rPr>
                      <w:rFonts w:cstheme="minorHAnsi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827" w:type="dxa"/>
                </w:tcPr>
                <w:p w14:paraId="01111D50" w14:textId="77777777" w:rsidR="006D55C8" w:rsidRPr="00D536F4" w:rsidRDefault="006D55C8" w:rsidP="00841CF6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959" w:type="dxa"/>
                </w:tcPr>
                <w:p w14:paraId="089E2B75" w14:textId="77777777" w:rsidR="006D55C8" w:rsidRPr="00D536F4" w:rsidRDefault="006D55C8" w:rsidP="00841CF6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4692F514" w14:textId="77777777" w:rsidR="006D55C8" w:rsidRPr="00D536F4" w:rsidRDefault="006D55C8" w:rsidP="00841C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F522862" w14:textId="77777777" w:rsidR="006D55C8" w:rsidRPr="00D536F4" w:rsidRDefault="006D55C8" w:rsidP="00841CF6">
      <w:pPr>
        <w:jc w:val="center"/>
        <w:rPr>
          <w:rFonts w:asciiTheme="minorHAnsi" w:hAnsiTheme="minorHAnsi" w:cstheme="minorHAnsi"/>
          <w:caps/>
          <w:sz w:val="20"/>
          <w:szCs w:val="20"/>
        </w:rPr>
        <w:sectPr w:rsidR="006D55C8" w:rsidRPr="00D536F4" w:rsidSect="00D6473E">
          <w:headerReference w:type="default" r:id="rId14"/>
          <w:headerReference w:type="first" r:id="rId15"/>
          <w:footerReference w:type="first" r:id="rId16"/>
          <w:pgSz w:w="16838" w:h="11906" w:orient="landscape"/>
          <w:pgMar w:top="567" w:right="1103" w:bottom="850" w:left="611" w:header="708" w:footer="708" w:gutter="0"/>
          <w:cols w:space="708"/>
          <w:docGrid w:linePitch="360"/>
        </w:sectPr>
      </w:pPr>
    </w:p>
    <w:p w14:paraId="49BC542E" w14:textId="39EAED12" w:rsidR="00A705C5" w:rsidRPr="00D536F4" w:rsidRDefault="00A705C5" w:rsidP="00841CF6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  <w:r w:rsidRPr="00D536F4">
        <w:rPr>
          <w:rFonts w:asciiTheme="minorHAnsi" w:hAnsiTheme="minorHAnsi" w:cstheme="minorHAnsi"/>
          <w:sz w:val="20"/>
          <w:szCs w:val="20"/>
        </w:rPr>
        <w:lastRenderedPageBreak/>
        <w:t>Приложение №</w:t>
      </w:r>
      <w:r w:rsidR="00CD2D72" w:rsidRPr="00D536F4">
        <w:rPr>
          <w:rFonts w:asciiTheme="minorHAnsi" w:hAnsiTheme="minorHAnsi" w:cstheme="minorHAnsi"/>
          <w:sz w:val="20"/>
          <w:szCs w:val="20"/>
        </w:rPr>
        <w:t xml:space="preserve">2 </w:t>
      </w:r>
      <w:r w:rsidRPr="00D536F4">
        <w:rPr>
          <w:rFonts w:asciiTheme="minorHAnsi" w:hAnsiTheme="minorHAnsi" w:cstheme="minorHAnsi"/>
          <w:sz w:val="20"/>
          <w:szCs w:val="20"/>
        </w:rPr>
        <w:t>к договору номинального счета №_ от ________</w:t>
      </w:r>
    </w:p>
    <w:p w14:paraId="004AF8FA" w14:textId="573E39E7" w:rsidR="00A705C5" w:rsidRPr="00D536F4" w:rsidRDefault="00A705C5" w:rsidP="00841CF6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</w:p>
    <w:p w14:paraId="09403DC5" w14:textId="258626F4" w:rsidR="00A705C5" w:rsidRPr="00D536F4" w:rsidRDefault="00A705C5" w:rsidP="00841CF6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</w:p>
    <w:p w14:paraId="2691290C" w14:textId="7DC36996" w:rsidR="00A705C5" w:rsidRPr="00D536F4" w:rsidRDefault="00636263" w:rsidP="00841CF6">
      <w:pPr>
        <w:ind w:left="360"/>
        <w:jc w:val="center"/>
        <w:rPr>
          <w:rFonts w:asciiTheme="minorHAnsi" w:hAnsiTheme="minorHAnsi" w:cstheme="minorHAnsi"/>
          <w:sz w:val="20"/>
          <w:szCs w:val="20"/>
        </w:rPr>
      </w:pPr>
      <w:r w:rsidRPr="00D536F4">
        <w:rPr>
          <w:rFonts w:asciiTheme="minorHAnsi" w:hAnsiTheme="minorHAnsi" w:cstheme="minorHAnsi"/>
          <w:sz w:val="20"/>
          <w:szCs w:val="20"/>
        </w:rPr>
        <w:t>Тарифы</w:t>
      </w:r>
    </w:p>
    <w:p w14:paraId="040BC3C4" w14:textId="55EECB98" w:rsidR="00A705C5" w:rsidRPr="00D536F4" w:rsidRDefault="00A705C5" w:rsidP="00841CF6">
      <w:pPr>
        <w:ind w:left="360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14629" w:type="dxa"/>
        <w:tblInd w:w="-289" w:type="dxa"/>
        <w:tblLook w:val="04A0" w:firstRow="1" w:lastRow="0" w:firstColumn="1" w:lastColumn="0" w:noHBand="0" w:noVBand="1"/>
      </w:tblPr>
      <w:tblGrid>
        <w:gridCol w:w="627"/>
        <w:gridCol w:w="824"/>
        <w:gridCol w:w="6314"/>
        <w:gridCol w:w="2442"/>
        <w:gridCol w:w="4422"/>
      </w:tblGrid>
      <w:tr w:rsidR="00636263" w:rsidRPr="00841CF6" w14:paraId="4DA2BEF6" w14:textId="77777777" w:rsidTr="303B46F7">
        <w:trPr>
          <w:gridAfter w:val="1"/>
          <w:wAfter w:w="4422" w:type="dxa"/>
          <w:trHeight w:val="458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D09E7EE" w14:textId="77777777" w:rsidR="00636263" w:rsidRPr="00D536F4" w:rsidRDefault="00636263" w:rsidP="00841CF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№ п.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013457E" w14:textId="77777777" w:rsidR="00636263" w:rsidRPr="00D536F4" w:rsidRDefault="00636263" w:rsidP="00841CF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№ пп.</w:t>
            </w:r>
          </w:p>
        </w:tc>
        <w:tc>
          <w:tcPr>
            <w:tcW w:w="6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1E5DB6D0" w14:textId="77777777" w:rsidR="00636263" w:rsidRPr="00D536F4" w:rsidRDefault="00636263" w:rsidP="00841C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Перечень услуг / операций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0C3AFA58" w14:textId="04959486" w:rsidR="00636263" w:rsidRPr="00D536F4" w:rsidRDefault="1BBC33DB" w:rsidP="00841C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Размер вознаграждения и срок оплаты </w:t>
            </w:r>
          </w:p>
        </w:tc>
      </w:tr>
      <w:tr w:rsidR="00636263" w:rsidRPr="00841CF6" w14:paraId="1FAE73BD" w14:textId="77777777" w:rsidTr="303B46F7">
        <w:trPr>
          <w:trHeight w:val="320"/>
        </w:trPr>
        <w:tc>
          <w:tcPr>
            <w:tcW w:w="617" w:type="dxa"/>
            <w:vMerge/>
            <w:vAlign w:val="center"/>
            <w:hideMark/>
          </w:tcPr>
          <w:p w14:paraId="7784B7A9" w14:textId="77777777" w:rsidR="00636263" w:rsidRPr="00D536F4" w:rsidRDefault="00636263" w:rsidP="00841C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vMerge/>
            <w:vAlign w:val="center"/>
            <w:hideMark/>
          </w:tcPr>
          <w:p w14:paraId="3986B57F" w14:textId="77777777" w:rsidR="00636263" w:rsidRPr="00D536F4" w:rsidRDefault="00636263" w:rsidP="00841C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461" w:type="dxa"/>
            <w:vMerge/>
            <w:vAlign w:val="center"/>
            <w:hideMark/>
          </w:tcPr>
          <w:p w14:paraId="7FEDA093" w14:textId="77777777" w:rsidR="00636263" w:rsidRPr="00D536F4" w:rsidRDefault="00636263" w:rsidP="00841C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69" w:type="dxa"/>
            <w:vMerge/>
            <w:vAlign w:val="center"/>
            <w:hideMark/>
          </w:tcPr>
          <w:p w14:paraId="5A3626A1" w14:textId="77777777" w:rsidR="00636263" w:rsidRPr="00D536F4" w:rsidRDefault="00636263" w:rsidP="00841C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D8CF" w14:textId="77777777" w:rsidR="00636263" w:rsidRPr="00D536F4" w:rsidRDefault="00636263" w:rsidP="00841C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36263" w:rsidRPr="00841CF6" w14:paraId="6F763E9F" w14:textId="77777777" w:rsidTr="303B46F7">
        <w:trPr>
          <w:trHeight w:val="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29ADAC7" w14:textId="77777777" w:rsidR="00636263" w:rsidRPr="00D536F4" w:rsidRDefault="00636263" w:rsidP="00841C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9C7B1DA" w14:textId="77777777" w:rsidR="00636263" w:rsidRPr="00D536F4" w:rsidRDefault="00636263" w:rsidP="00841C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CFEBC75" w14:textId="77777777" w:rsidR="00636263" w:rsidRPr="00D536F4" w:rsidRDefault="00636263" w:rsidP="00841C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Открытие счетов клиентам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390B12E" w14:textId="77777777" w:rsidR="00636263" w:rsidRPr="00D536F4" w:rsidRDefault="00636263" w:rsidP="00841C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2" w:type="dxa"/>
            <w:vAlign w:val="center"/>
            <w:hideMark/>
          </w:tcPr>
          <w:p w14:paraId="40EA16B7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63" w:rsidRPr="00841CF6" w14:paraId="01BC268D" w14:textId="77777777" w:rsidTr="303B46F7">
        <w:trPr>
          <w:trHeight w:val="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D594B" w14:textId="77777777" w:rsidR="00636263" w:rsidRPr="00D536F4" w:rsidRDefault="00636263" w:rsidP="00841C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74BB8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1.1.1.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09189" w14:textId="796F8901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Открытие номинальн</w:t>
            </w:r>
            <w:r w:rsidR="007315A5" w:rsidRPr="00D536F4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 xml:space="preserve">го счета в валюте Российской Федерации 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BF761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Без взимания вознаграждения</w:t>
            </w:r>
          </w:p>
        </w:tc>
        <w:tc>
          <w:tcPr>
            <w:tcW w:w="4422" w:type="dxa"/>
            <w:vAlign w:val="center"/>
            <w:hideMark/>
          </w:tcPr>
          <w:p w14:paraId="31FE3ECE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63" w:rsidRPr="00841CF6" w14:paraId="5A6D33A7" w14:textId="77777777" w:rsidTr="303B46F7">
        <w:trPr>
          <w:trHeight w:val="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A1FAE2A" w14:textId="77777777" w:rsidR="00636263" w:rsidRPr="00D536F4" w:rsidRDefault="00636263" w:rsidP="00841C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C694AEB" w14:textId="77777777" w:rsidR="00636263" w:rsidRPr="00D536F4" w:rsidRDefault="00636263" w:rsidP="00841C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E6BD2B2" w14:textId="77777777" w:rsidR="00636263" w:rsidRPr="00D536F4" w:rsidRDefault="00636263" w:rsidP="00841C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Дистанционное банковское обслуживание 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97EA86A" w14:textId="77777777" w:rsidR="00636263" w:rsidRPr="00D536F4" w:rsidRDefault="00636263" w:rsidP="00841C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2" w:type="dxa"/>
            <w:vAlign w:val="center"/>
            <w:hideMark/>
          </w:tcPr>
          <w:p w14:paraId="6B0FDBB9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63" w:rsidRPr="00841CF6" w14:paraId="793A0586" w14:textId="77777777" w:rsidTr="303B46F7">
        <w:trPr>
          <w:trHeight w:val="3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379CB" w14:textId="77777777" w:rsidR="00636263" w:rsidRPr="00D536F4" w:rsidRDefault="00636263" w:rsidP="00841C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41858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1.2.1.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6B944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 xml:space="preserve">Подключение номинального счета  к системе дистанционного банковского обслуживания "Интернет-Банк» 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E429D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Без взимания вознаграждения</w:t>
            </w:r>
          </w:p>
        </w:tc>
        <w:tc>
          <w:tcPr>
            <w:tcW w:w="4422" w:type="dxa"/>
            <w:vAlign w:val="center"/>
            <w:hideMark/>
          </w:tcPr>
          <w:p w14:paraId="6CAE63DD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63" w:rsidRPr="00841CF6" w14:paraId="290F2DBD" w14:textId="77777777" w:rsidTr="303B46F7">
        <w:trPr>
          <w:trHeight w:val="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1F2E9C7" w14:textId="77777777" w:rsidR="00636263" w:rsidRPr="00D536F4" w:rsidRDefault="00636263" w:rsidP="00841C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EFF5A20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5314781" w14:textId="77777777" w:rsidR="00636263" w:rsidRPr="00D536F4" w:rsidRDefault="00636263" w:rsidP="00841C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Обслуживание счетов клиентов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E90FD74" w14:textId="77777777" w:rsidR="00636263" w:rsidRPr="00D536F4" w:rsidRDefault="00636263" w:rsidP="00841C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2" w:type="dxa"/>
            <w:vAlign w:val="center"/>
            <w:hideMark/>
          </w:tcPr>
          <w:p w14:paraId="6B57F998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63" w:rsidRPr="00841CF6" w14:paraId="1006D36E" w14:textId="77777777" w:rsidTr="303B46F7">
        <w:trPr>
          <w:trHeight w:val="5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5A6654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1486F9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1.3.1.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8ACBDB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Обслуживание номинального счета, подключенного к системе дистанционного банковского облуживания «Интернет-Банк»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B82C0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Без взимания вознаграждения</w:t>
            </w:r>
          </w:p>
        </w:tc>
        <w:tc>
          <w:tcPr>
            <w:tcW w:w="4422" w:type="dxa"/>
            <w:vAlign w:val="center"/>
            <w:hideMark/>
          </w:tcPr>
          <w:p w14:paraId="2693D2B3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63" w:rsidRPr="00841CF6" w14:paraId="25147ADE" w14:textId="77777777" w:rsidTr="303B46F7">
        <w:trPr>
          <w:trHeight w:val="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0E9D17D" w14:textId="77777777" w:rsidR="00636263" w:rsidRPr="00D536F4" w:rsidRDefault="00636263" w:rsidP="00841C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516A0E5" w14:textId="77777777" w:rsidR="00636263" w:rsidRPr="00D536F4" w:rsidRDefault="00636263" w:rsidP="00841C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0274E07" w14:textId="77777777" w:rsidR="00636263" w:rsidRPr="00D536F4" w:rsidRDefault="00636263" w:rsidP="00841C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Закрытие счетов 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EE93E67" w14:textId="77777777" w:rsidR="00636263" w:rsidRPr="00D536F4" w:rsidRDefault="00636263" w:rsidP="00841C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2" w:type="dxa"/>
            <w:vAlign w:val="center"/>
            <w:hideMark/>
          </w:tcPr>
          <w:p w14:paraId="350BE9C8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63" w:rsidRPr="00841CF6" w14:paraId="578AAA99" w14:textId="77777777" w:rsidTr="303B46F7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A6EFE" w14:textId="77777777" w:rsidR="00636263" w:rsidRPr="00D536F4" w:rsidRDefault="00636263" w:rsidP="00841C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0BFAC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1.4.1.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5E235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Прием и оформление заявления Клиента о расторжении Договора, проверка остатка денежных средств и непогашенных обязательств Клиента, закрытие счета в автоматизированной банковской системе, направление уведомления в налоговые органы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3D1FC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Без взимания вознаграждения</w:t>
            </w:r>
          </w:p>
        </w:tc>
        <w:tc>
          <w:tcPr>
            <w:tcW w:w="4422" w:type="dxa"/>
            <w:vAlign w:val="center"/>
            <w:hideMark/>
          </w:tcPr>
          <w:p w14:paraId="6A5B9C5E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63" w:rsidRPr="00841CF6" w14:paraId="3E593212" w14:textId="77777777" w:rsidTr="303B46F7">
        <w:trPr>
          <w:trHeight w:val="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DBF915C" w14:textId="77777777" w:rsidR="00636263" w:rsidRPr="00D536F4" w:rsidRDefault="00636263" w:rsidP="00841C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9387833" w14:textId="77777777" w:rsidR="00636263" w:rsidRPr="00D536F4" w:rsidRDefault="00636263" w:rsidP="00841C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6680715" w14:textId="77777777" w:rsidR="00636263" w:rsidRPr="00D536F4" w:rsidRDefault="00636263" w:rsidP="00841C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Зачисление денежных средств, поступивших на счет Клиента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FE48034" w14:textId="77777777" w:rsidR="00636263" w:rsidRPr="00D536F4" w:rsidRDefault="00636263" w:rsidP="00841C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2" w:type="dxa"/>
            <w:vAlign w:val="center"/>
            <w:hideMark/>
          </w:tcPr>
          <w:p w14:paraId="1C1720FC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63" w:rsidRPr="00841CF6" w14:paraId="7A34BFFE" w14:textId="77777777" w:rsidTr="303B46F7">
        <w:trPr>
          <w:trHeight w:val="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2C429" w14:textId="77777777" w:rsidR="00636263" w:rsidRPr="00D536F4" w:rsidRDefault="00636263" w:rsidP="00841C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C611D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1.5.1.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67812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Зачисление денежных средств, поступивших на счет Клиента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8F88C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Без взимания вознаграждения</w:t>
            </w:r>
          </w:p>
        </w:tc>
        <w:tc>
          <w:tcPr>
            <w:tcW w:w="4422" w:type="dxa"/>
            <w:vAlign w:val="center"/>
            <w:hideMark/>
          </w:tcPr>
          <w:p w14:paraId="2393DA91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63" w:rsidRPr="00841CF6" w14:paraId="5DFA08D9" w14:textId="77777777" w:rsidTr="303B46F7">
        <w:trPr>
          <w:trHeight w:val="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4B672E0" w14:textId="77777777" w:rsidR="00636263" w:rsidRPr="00D536F4" w:rsidRDefault="00636263" w:rsidP="00841C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1.6.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661E219" w14:textId="77777777" w:rsidR="00636263" w:rsidRPr="00D536F4" w:rsidRDefault="00636263" w:rsidP="00841CF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42BDA69" w14:textId="77777777" w:rsidR="00636263" w:rsidRPr="00D536F4" w:rsidRDefault="00636263" w:rsidP="00841CF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Прием и исполнение платежных поручений на перевод денежных средств со счетов клиента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166B567" w14:textId="77777777" w:rsidR="00636263" w:rsidRPr="00D536F4" w:rsidRDefault="00636263" w:rsidP="00841C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2" w:type="dxa"/>
            <w:vAlign w:val="center"/>
            <w:hideMark/>
          </w:tcPr>
          <w:p w14:paraId="1C4A004B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63" w:rsidRPr="00841CF6" w14:paraId="39088C0C" w14:textId="77777777" w:rsidTr="303B46F7">
        <w:trPr>
          <w:trHeight w:val="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2513C" w14:textId="77777777" w:rsidR="00636263" w:rsidRPr="00D536F4" w:rsidRDefault="00636263" w:rsidP="00841C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16353ED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1.6.1.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A975881" w14:textId="77777777" w:rsidR="00636263" w:rsidRPr="00D536F4" w:rsidRDefault="00636263" w:rsidP="00841C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 счета Клиента, открытые в ООО "Банк 131"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B2B298E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22" w:type="dxa"/>
            <w:vAlign w:val="center"/>
            <w:hideMark/>
          </w:tcPr>
          <w:p w14:paraId="11E5D427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63" w:rsidRPr="00841CF6" w14:paraId="3B3417F2" w14:textId="77777777" w:rsidTr="303B46F7">
        <w:trPr>
          <w:trHeight w:val="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184D3" w14:textId="77777777" w:rsidR="00636263" w:rsidRPr="00D536F4" w:rsidRDefault="00636263" w:rsidP="00841C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14BAD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1.6.1.1.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0E818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Поступивших по системе дистанционного банковского обслуживания "Интернет-Банк»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495B2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Без взимания вознаграждения</w:t>
            </w:r>
          </w:p>
        </w:tc>
        <w:tc>
          <w:tcPr>
            <w:tcW w:w="4422" w:type="dxa"/>
            <w:vAlign w:val="center"/>
            <w:hideMark/>
          </w:tcPr>
          <w:p w14:paraId="67BF913F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63" w:rsidRPr="00841CF6" w14:paraId="55AA1BD3" w14:textId="77777777" w:rsidTr="303B46F7">
        <w:trPr>
          <w:trHeight w:val="5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774A1" w14:textId="77777777" w:rsidR="00636263" w:rsidRPr="00D536F4" w:rsidRDefault="00636263" w:rsidP="00841C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23CE5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1.6.1.3.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7196D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 xml:space="preserve">Поступивших на бумажных носителях 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72438" w14:textId="26901731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500 руб. за каждый расчетный документ</w:t>
            </w:r>
            <w:r w:rsidR="00B20FD5" w:rsidRPr="00D536F4">
              <w:rPr>
                <w:rFonts w:asciiTheme="minorHAnsi" w:hAnsiTheme="minorHAnsi" w:cstheme="minorHAnsi"/>
                <w:sz w:val="20"/>
                <w:szCs w:val="20"/>
              </w:rPr>
              <w:t xml:space="preserve"> (**)</w:t>
            </w:r>
          </w:p>
        </w:tc>
        <w:tc>
          <w:tcPr>
            <w:tcW w:w="4422" w:type="dxa"/>
            <w:vAlign w:val="center"/>
            <w:hideMark/>
          </w:tcPr>
          <w:p w14:paraId="0C9545F9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63" w:rsidRPr="00841CF6" w14:paraId="4D5DA1FF" w14:textId="77777777" w:rsidTr="303B46F7">
        <w:trPr>
          <w:trHeight w:val="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FA5A98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4727D78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1.6.2.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7442F00" w14:textId="77777777" w:rsidR="00636263" w:rsidRPr="00D536F4" w:rsidRDefault="00636263" w:rsidP="00841C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 счета, открытые в других банках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DCBD4A3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22" w:type="dxa"/>
            <w:vAlign w:val="center"/>
            <w:hideMark/>
          </w:tcPr>
          <w:p w14:paraId="6FA94F8C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63" w:rsidRPr="00841CF6" w14:paraId="2E75B4C1" w14:textId="77777777" w:rsidTr="303B46F7">
        <w:trPr>
          <w:trHeight w:val="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1CA275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12EC9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1.6.2.1.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C850D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Поступивших по API с использованием реквизитов банковских карт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907C3" w14:textId="798738A3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  <w:hideMark/>
          </w:tcPr>
          <w:p w14:paraId="2CBB749F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17AB" w:rsidRPr="00841CF6" w14:paraId="76A174CD" w14:textId="77777777" w:rsidTr="00D536F4">
        <w:trPr>
          <w:trHeight w:val="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1035D" w14:textId="77777777" w:rsidR="003117AB" w:rsidRPr="00D536F4" w:rsidRDefault="003117AB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AB850" w14:textId="7E9F9614" w:rsidR="003117AB" w:rsidRPr="00D536F4" w:rsidRDefault="003117AB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1.6.2.2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DB160" w14:textId="753CF433" w:rsidR="003117AB" w:rsidRPr="00D536F4" w:rsidRDefault="003117AB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 xml:space="preserve">Переводы на счета физических лиц поступивших по системе дистанционного банковского обслуживания «Интернет-Клиент» или по </w:t>
            </w:r>
            <w:r w:rsidRPr="00D536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API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A8152" w14:textId="5D2B011A" w:rsidR="003117AB" w:rsidRPr="00D536F4" w:rsidRDefault="003117AB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22" w:type="dxa"/>
            <w:shd w:val="clear" w:color="auto" w:fill="FFFFFF" w:themeFill="background1"/>
            <w:vAlign w:val="center"/>
          </w:tcPr>
          <w:p w14:paraId="4DB011A3" w14:textId="77777777" w:rsidR="003117AB" w:rsidRPr="00D536F4" w:rsidRDefault="003117AB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17AB" w:rsidRPr="00841CF6" w14:paraId="0C871D80" w14:textId="77777777" w:rsidTr="00D536F4">
        <w:trPr>
          <w:trHeight w:val="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8A12D" w14:textId="77777777" w:rsidR="003117AB" w:rsidRPr="00D536F4" w:rsidRDefault="003117AB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C315C" w14:textId="1256A359" w:rsidR="003117AB" w:rsidRPr="00D536F4" w:rsidRDefault="003117AB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1.6.2.3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E737B" w14:textId="6397D11D" w:rsidR="003117AB" w:rsidRPr="00D536F4" w:rsidRDefault="003117AB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 xml:space="preserve">Переводы на счета юридических лиц поступивших по системе дистанционного банковского обслуживания «Интернет-Клиент» или по </w:t>
            </w:r>
            <w:r w:rsidRPr="00D536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API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12674" w14:textId="33425BE8" w:rsidR="003117AB" w:rsidRPr="00D536F4" w:rsidRDefault="003117AB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_GoBack"/>
            <w:bookmarkEnd w:id="3"/>
          </w:p>
        </w:tc>
        <w:tc>
          <w:tcPr>
            <w:tcW w:w="4422" w:type="dxa"/>
            <w:shd w:val="clear" w:color="auto" w:fill="FFFFFF" w:themeFill="background1"/>
            <w:vAlign w:val="center"/>
          </w:tcPr>
          <w:p w14:paraId="366CF1DB" w14:textId="77777777" w:rsidR="003117AB" w:rsidRPr="00D536F4" w:rsidRDefault="003117AB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63" w:rsidRPr="00841CF6" w14:paraId="726EA4E4" w14:textId="77777777" w:rsidTr="303B46F7">
        <w:trPr>
          <w:trHeight w:val="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4A42468" w14:textId="77777777" w:rsidR="00636263" w:rsidRPr="00D536F4" w:rsidRDefault="00636263" w:rsidP="00841C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1.7.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81590E2" w14:textId="77777777" w:rsidR="00636263" w:rsidRPr="00D536F4" w:rsidRDefault="00636263" w:rsidP="00841C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E64058B" w14:textId="77777777" w:rsidR="00636263" w:rsidRPr="00D536F4" w:rsidRDefault="00636263" w:rsidP="00841C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Оплата инкассовых поручений на основании законодательства и по исполнительным документам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E357E5C" w14:textId="77777777" w:rsidR="00636263" w:rsidRPr="00D536F4" w:rsidRDefault="00636263" w:rsidP="00841C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22" w:type="dxa"/>
            <w:vAlign w:val="center"/>
            <w:hideMark/>
          </w:tcPr>
          <w:p w14:paraId="153D7999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63" w:rsidRPr="00841CF6" w14:paraId="4E637E4B" w14:textId="77777777" w:rsidTr="303B46F7">
        <w:trPr>
          <w:trHeight w:val="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8B584" w14:textId="77777777" w:rsidR="00636263" w:rsidRPr="00D536F4" w:rsidRDefault="00636263" w:rsidP="00841C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85800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1.7.1.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4EA0A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 xml:space="preserve">С перечислением платежей на счета получателей в Банке  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36D01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Без взимания вознаграждения</w:t>
            </w:r>
          </w:p>
        </w:tc>
        <w:tc>
          <w:tcPr>
            <w:tcW w:w="4422" w:type="dxa"/>
            <w:vAlign w:val="center"/>
            <w:hideMark/>
          </w:tcPr>
          <w:p w14:paraId="5039A45E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63" w:rsidRPr="00841CF6" w14:paraId="53107037" w14:textId="77777777" w:rsidTr="303B46F7">
        <w:trPr>
          <w:trHeight w:val="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0DC69" w14:textId="77777777" w:rsidR="00636263" w:rsidRPr="00D536F4" w:rsidRDefault="00636263" w:rsidP="00841C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87D5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1.7.2.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BA822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С перечислением платежей на счета получателей в других банках на территории Российской Федерации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DEB34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Без взимания вознаграждения</w:t>
            </w:r>
          </w:p>
        </w:tc>
        <w:tc>
          <w:tcPr>
            <w:tcW w:w="4422" w:type="dxa"/>
            <w:vAlign w:val="center"/>
            <w:hideMark/>
          </w:tcPr>
          <w:p w14:paraId="79051556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63" w:rsidRPr="00841CF6" w14:paraId="42109A79" w14:textId="77777777" w:rsidTr="303B46F7">
        <w:trPr>
          <w:trHeight w:val="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8ADBE14" w14:textId="77777777" w:rsidR="00636263" w:rsidRPr="00D536F4" w:rsidRDefault="00636263" w:rsidP="00841C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1.8.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C61E5C5" w14:textId="77777777" w:rsidR="00636263" w:rsidRPr="00D536F4" w:rsidRDefault="00636263" w:rsidP="00841C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2B8B4F8" w14:textId="77777777" w:rsidR="00636263" w:rsidRPr="00D536F4" w:rsidRDefault="00636263" w:rsidP="00841C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Информационные и консультационные услуги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303786C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22" w:type="dxa"/>
            <w:vAlign w:val="center"/>
            <w:hideMark/>
          </w:tcPr>
          <w:p w14:paraId="072F710C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63" w:rsidRPr="00841CF6" w14:paraId="45CD5C40" w14:textId="77777777" w:rsidTr="303B46F7">
        <w:trPr>
          <w:trHeight w:val="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02E7E1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866700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1.8.1.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2A30B0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Выдача выписок и других документов по запросам клиентов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9A8092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22" w:type="dxa"/>
            <w:vAlign w:val="center"/>
            <w:hideMark/>
          </w:tcPr>
          <w:p w14:paraId="36431019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63" w:rsidRPr="00841CF6" w14:paraId="69823C14" w14:textId="77777777" w:rsidTr="303B46F7">
        <w:trPr>
          <w:trHeight w:val="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58D13F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606176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1.8.1.1.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87C436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Копия выписки, дубликат выписки, выдаваемые клиенту на бумажном носителе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0503" w14:textId="70F2AF6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100 руб. за каждую дату выписки</w:t>
            </w:r>
            <w:r w:rsidR="00B20FD5" w:rsidRPr="00D536F4">
              <w:rPr>
                <w:rFonts w:asciiTheme="minorHAnsi" w:hAnsiTheme="minorHAnsi" w:cstheme="minorHAnsi"/>
                <w:sz w:val="20"/>
                <w:szCs w:val="20"/>
              </w:rPr>
              <w:t xml:space="preserve"> (**)</w:t>
            </w:r>
          </w:p>
        </w:tc>
        <w:tc>
          <w:tcPr>
            <w:tcW w:w="4422" w:type="dxa"/>
            <w:vAlign w:val="center"/>
            <w:hideMark/>
          </w:tcPr>
          <w:p w14:paraId="7AF0232C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63" w:rsidRPr="00841CF6" w14:paraId="24285C8C" w14:textId="77777777" w:rsidTr="303B46F7">
        <w:trPr>
          <w:trHeight w:val="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7B716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47AF72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2263D4" w14:textId="77777777" w:rsidR="00636263" w:rsidRPr="00D536F4" w:rsidRDefault="00636263" w:rsidP="00841C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Примечание к п. 1.8.1.1.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5CBDCB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22" w:type="dxa"/>
            <w:vAlign w:val="center"/>
            <w:hideMark/>
          </w:tcPr>
          <w:p w14:paraId="21E9DF4D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63" w:rsidRPr="00841CF6" w14:paraId="53433D66" w14:textId="77777777" w:rsidTr="303B46F7">
        <w:trPr>
          <w:trHeight w:val="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733CF4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F62B2A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2D1E2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 xml:space="preserve">Вознаграждение взимается за каждый день, за который формируется копия (дубликат) выписки.  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9AACF6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22" w:type="dxa"/>
            <w:vAlign w:val="center"/>
            <w:hideMark/>
          </w:tcPr>
          <w:p w14:paraId="74EA1562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63" w:rsidRPr="00841CF6" w14:paraId="1C14E45C" w14:textId="77777777" w:rsidTr="303B46F7">
        <w:trPr>
          <w:trHeight w:val="5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974201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CBF2F0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39B1B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Все выписки в электронном виде по системе Дистанционного банковского обслуживания предоставляются без взимания вознаграждения.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D2444F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22" w:type="dxa"/>
            <w:vAlign w:val="center"/>
            <w:hideMark/>
          </w:tcPr>
          <w:p w14:paraId="5C935AF2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63" w:rsidRPr="00841CF6" w14:paraId="3380D668" w14:textId="77777777" w:rsidTr="303B46F7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896D38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2FE857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13A21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 xml:space="preserve">Выдача выписок на бумажном носителе за последний календарный день года, а также в других случаях, если это предусмотрено законодательством Российской Федерации, осуществляется без взимания вознаграждения.  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4FECCF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22" w:type="dxa"/>
            <w:vAlign w:val="center"/>
            <w:hideMark/>
          </w:tcPr>
          <w:p w14:paraId="213CC5E6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63" w:rsidRPr="00841CF6" w14:paraId="1C286B9A" w14:textId="77777777" w:rsidTr="303B46F7">
        <w:trPr>
          <w:trHeight w:val="5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AE230E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83B0AB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D6F34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 xml:space="preserve">В случае длительной неработоспособности системы Дистанционного банковского обслуживания (один рабочий день или более), вознаграждение за выдачу копий / дубликатов выписок не взимается.  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400AFC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22" w:type="dxa"/>
            <w:vAlign w:val="center"/>
            <w:hideMark/>
          </w:tcPr>
          <w:p w14:paraId="65F2515E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63" w:rsidRPr="00841CF6" w14:paraId="6396CAD0" w14:textId="77777777" w:rsidTr="303B46F7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B4AE5D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20133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4CC14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 xml:space="preserve">В случае предоставления услуги по запросу арбитражных управляющих, оказывается без взимания вознаграждения в соответствии с требованиями Федерального закона «О несостоятельности (банкротстве)» от 26.10.2002 №127-ФЗ. 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561134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22" w:type="dxa"/>
            <w:vAlign w:val="center"/>
            <w:hideMark/>
          </w:tcPr>
          <w:p w14:paraId="29DECE23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63" w:rsidRPr="00841CF6" w14:paraId="497FAA70" w14:textId="77777777" w:rsidTr="303B46F7">
        <w:trPr>
          <w:trHeight w:val="5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EF6CF3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336285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763A7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Если Клиенту предоставляется информация не за день, а за период времени в виде одной выписки, то при расчете вознаграждения не учитываются дни в которых отсутствовало движение по счету.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96E79E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22" w:type="dxa"/>
            <w:vAlign w:val="center"/>
            <w:hideMark/>
          </w:tcPr>
          <w:p w14:paraId="33406C18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63" w:rsidRPr="00841CF6" w14:paraId="49F4FBB7" w14:textId="77777777" w:rsidTr="303B46F7">
        <w:trPr>
          <w:trHeight w:val="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BA5CBC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46E2B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1.8.1.3.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3213D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Копии приложений в отношении операций по счету, ранее представленных клиенту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F1527" w14:textId="293FE7DF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100 руб. за лист</w:t>
            </w:r>
            <w:r w:rsidR="00B20FD5" w:rsidRPr="00D536F4">
              <w:rPr>
                <w:rFonts w:asciiTheme="minorHAnsi" w:hAnsiTheme="minorHAnsi" w:cstheme="minorHAnsi"/>
                <w:sz w:val="20"/>
                <w:szCs w:val="20"/>
              </w:rPr>
              <w:t xml:space="preserve"> (**)</w:t>
            </w:r>
          </w:p>
        </w:tc>
        <w:tc>
          <w:tcPr>
            <w:tcW w:w="4422" w:type="dxa"/>
            <w:vAlign w:val="center"/>
            <w:hideMark/>
          </w:tcPr>
          <w:p w14:paraId="12FB338A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63" w:rsidRPr="00841CF6" w14:paraId="2479A69C" w14:textId="77777777" w:rsidTr="303B46F7">
        <w:trPr>
          <w:trHeight w:val="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69795D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1D57B" w14:textId="77777777" w:rsidR="00636263" w:rsidRPr="00D536F4" w:rsidRDefault="00636263" w:rsidP="00841C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78A5A" w14:textId="77777777" w:rsidR="00636263" w:rsidRPr="00D536F4" w:rsidRDefault="00636263" w:rsidP="00841C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Примечание к п. 1.8.1.3.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38127" w14:textId="77777777" w:rsidR="00636263" w:rsidRPr="00D536F4" w:rsidRDefault="00636263" w:rsidP="00841C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22" w:type="dxa"/>
            <w:vAlign w:val="center"/>
            <w:hideMark/>
          </w:tcPr>
          <w:p w14:paraId="03CE82B9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63" w:rsidRPr="00841CF6" w14:paraId="24F8BF2F" w14:textId="77777777" w:rsidTr="303B46F7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F97960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23563" w14:textId="77777777" w:rsidR="00636263" w:rsidRPr="00D536F4" w:rsidRDefault="00636263" w:rsidP="00841C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6E4D1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В случае предоставления услуги по запросу арбитражных управляющих, оказывается без взимания вознаграждения в соответствии с требованиями Федерального закона «О несостоятельности (банкротстве)» от 26.10.2002 № 127-ФЗ.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4F533" w14:textId="77777777" w:rsidR="00636263" w:rsidRPr="00D536F4" w:rsidRDefault="00636263" w:rsidP="00841C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22" w:type="dxa"/>
            <w:vAlign w:val="center"/>
            <w:hideMark/>
          </w:tcPr>
          <w:p w14:paraId="69EF861C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63" w:rsidRPr="00841CF6" w14:paraId="19FF0D9B" w14:textId="77777777" w:rsidTr="303B46F7">
        <w:trPr>
          <w:trHeight w:val="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CB2DD6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AA5AB0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1.8.1.4.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65D3CD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Cправка о наличии (открытии, закрытии) счетов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7B2C5A" w14:textId="13AF2DC1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500 руб. за каждую справку</w:t>
            </w:r>
            <w:r w:rsidR="00B20FD5" w:rsidRPr="00D536F4">
              <w:rPr>
                <w:rFonts w:asciiTheme="minorHAnsi" w:hAnsiTheme="minorHAnsi" w:cstheme="minorHAnsi"/>
                <w:sz w:val="20"/>
                <w:szCs w:val="20"/>
              </w:rPr>
              <w:t xml:space="preserve"> (**)</w:t>
            </w:r>
          </w:p>
        </w:tc>
        <w:tc>
          <w:tcPr>
            <w:tcW w:w="4422" w:type="dxa"/>
            <w:vAlign w:val="center"/>
            <w:hideMark/>
          </w:tcPr>
          <w:p w14:paraId="51613A1B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63" w:rsidRPr="00841CF6" w14:paraId="2EEE04B7" w14:textId="77777777" w:rsidTr="303B46F7">
        <w:trPr>
          <w:trHeight w:val="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B9A715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4BBE2D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CB8D41" w14:textId="77777777" w:rsidR="00636263" w:rsidRPr="00D536F4" w:rsidRDefault="00636263" w:rsidP="00841C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Примечание к п. 1.8.1.4.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F6C656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22" w:type="dxa"/>
            <w:vAlign w:val="center"/>
            <w:hideMark/>
          </w:tcPr>
          <w:p w14:paraId="0223B547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63" w:rsidRPr="00841CF6" w14:paraId="34F18F0C" w14:textId="77777777" w:rsidTr="303B46F7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37A27E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61AD96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D5066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 xml:space="preserve">В случае предоставления услуги по запросу арбитражных управляющих, оказывается без взимания вознаграждения в соответствии с требованиями Федерального закона «О несостоятельности (банкротстве)» от 26.10.2002 № 127-ФЗ. 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122B1A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22" w:type="dxa"/>
            <w:vAlign w:val="center"/>
            <w:hideMark/>
          </w:tcPr>
          <w:p w14:paraId="400C5A50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63" w:rsidRPr="00841CF6" w14:paraId="374DA378" w14:textId="77777777" w:rsidTr="303B46F7">
        <w:trPr>
          <w:trHeight w:val="5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098CFC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728048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010BD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В случае предоставления Клиенту информации по нескольким счетам в одной справке, вознаграждение взимается за справку вне зависимости от количества счетов.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7F008B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22" w:type="dxa"/>
            <w:vAlign w:val="center"/>
            <w:hideMark/>
          </w:tcPr>
          <w:p w14:paraId="2644C531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63" w:rsidRPr="00841CF6" w14:paraId="0E0EE9E2" w14:textId="77777777" w:rsidTr="303B46F7">
        <w:trPr>
          <w:trHeight w:val="5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85150D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85611F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BD473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Срок изготовления справки составляет 3 рабочих дня со дня предоставления запроса. Вознаграждение взимается в дату оформления Банком документа.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423916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22" w:type="dxa"/>
            <w:vAlign w:val="center"/>
            <w:hideMark/>
          </w:tcPr>
          <w:p w14:paraId="7494DDD3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63" w:rsidRPr="00841CF6" w14:paraId="33060706" w14:textId="77777777" w:rsidTr="303B46F7">
        <w:trPr>
          <w:trHeight w:val="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2F2AE3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8D319D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1.8.1.5.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2448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 xml:space="preserve">Cправка об остатках и  движении денежных средств  по счетам за определенный период 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3DCC9A" w14:textId="427B137D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500 руб. за каждую справку</w:t>
            </w:r>
            <w:r w:rsidR="00B20FD5" w:rsidRPr="00D536F4">
              <w:rPr>
                <w:rFonts w:asciiTheme="minorHAnsi" w:hAnsiTheme="minorHAnsi" w:cstheme="minorHAnsi"/>
                <w:sz w:val="20"/>
                <w:szCs w:val="20"/>
              </w:rPr>
              <w:t xml:space="preserve"> (**)</w:t>
            </w:r>
          </w:p>
        </w:tc>
        <w:tc>
          <w:tcPr>
            <w:tcW w:w="4422" w:type="dxa"/>
            <w:vAlign w:val="center"/>
            <w:hideMark/>
          </w:tcPr>
          <w:p w14:paraId="11DEFFBF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63" w:rsidRPr="00841CF6" w14:paraId="708C7E45" w14:textId="77777777" w:rsidTr="303B46F7">
        <w:trPr>
          <w:trHeight w:val="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483358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E6795B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6F59" w14:textId="77777777" w:rsidR="00636263" w:rsidRPr="00D536F4" w:rsidRDefault="00636263" w:rsidP="00841C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Примечание к п. 1.8.1.5.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1E9A9F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22" w:type="dxa"/>
            <w:vAlign w:val="center"/>
            <w:hideMark/>
          </w:tcPr>
          <w:p w14:paraId="771EB82D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63" w:rsidRPr="00841CF6" w14:paraId="0357AC9F" w14:textId="77777777" w:rsidTr="303B46F7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D51ADF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74B5F5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51C6B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В случае предоставления услуги по запросу арбитражных управляющих, оказывается без взимания вознаграждения в соответствии с требованиями Федерального закона «О несостоятельности (банкротстве)» от 26.10.2002 № 127-ФЗ.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D01959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22" w:type="dxa"/>
            <w:vAlign w:val="center"/>
            <w:hideMark/>
          </w:tcPr>
          <w:p w14:paraId="5769726D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63" w:rsidRPr="00841CF6" w14:paraId="37FC2BBA" w14:textId="77777777" w:rsidTr="303B46F7">
        <w:trPr>
          <w:trHeight w:val="5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860E40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DD99D3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2EEB2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 xml:space="preserve">Справка может быть в произвольной форме и включать информацию о списании/ зачислении средств, оборотах и остатках  по счету и прочие сведения, касающиеся движения по счету. 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6C019A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22" w:type="dxa"/>
            <w:vAlign w:val="center"/>
            <w:hideMark/>
          </w:tcPr>
          <w:p w14:paraId="6A8629BD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63" w:rsidRPr="00841CF6" w14:paraId="4F8773CE" w14:textId="77777777" w:rsidTr="303B46F7">
        <w:trPr>
          <w:trHeight w:val="5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263FE8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6E901B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B3A11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В случае предоставления Клиенту информации по нескольким счетам в одной справке, вознаграждение взимается за справку вне зависимости от количества счетов.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0F8B59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22" w:type="dxa"/>
            <w:vAlign w:val="center"/>
            <w:hideMark/>
          </w:tcPr>
          <w:p w14:paraId="2F61A1C3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63" w:rsidRPr="00841CF6" w14:paraId="080C36C9" w14:textId="77777777" w:rsidTr="303B46F7">
        <w:trPr>
          <w:trHeight w:val="5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7287FF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D7F32A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86E93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Срок изготовления справки составляет 3 рабочих дня со дня предоставления запроса. Вознаграждение взимается в дату оформления Банком документа.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D6A87D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22" w:type="dxa"/>
            <w:vAlign w:val="center"/>
            <w:hideMark/>
          </w:tcPr>
          <w:p w14:paraId="2D0A87E5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63" w:rsidRPr="00841CF6" w14:paraId="7E6F2459" w14:textId="77777777" w:rsidTr="303B46F7">
        <w:trPr>
          <w:trHeight w:val="5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9E6149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7040F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1.8.1.6.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3ABCA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Выдача справки о наличии / отсутствии документов, помещенных в очередь неисполненных в срок распоряжений по счетам Клиента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20D11" w14:textId="06A77C1A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500 руб. за каждую справку</w:t>
            </w:r>
            <w:r w:rsidR="00B20FD5" w:rsidRPr="00D536F4">
              <w:rPr>
                <w:rFonts w:asciiTheme="minorHAnsi" w:hAnsiTheme="minorHAnsi" w:cstheme="minorHAnsi"/>
                <w:sz w:val="20"/>
                <w:szCs w:val="20"/>
              </w:rPr>
              <w:t xml:space="preserve"> (**)</w:t>
            </w:r>
          </w:p>
        </w:tc>
        <w:tc>
          <w:tcPr>
            <w:tcW w:w="4422" w:type="dxa"/>
            <w:vAlign w:val="center"/>
            <w:hideMark/>
          </w:tcPr>
          <w:p w14:paraId="5DCC3737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63" w:rsidRPr="00841CF6" w14:paraId="640B02C4" w14:textId="77777777" w:rsidTr="303B46F7">
        <w:trPr>
          <w:trHeight w:val="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D275B4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FA282D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F925" w14:textId="77777777" w:rsidR="00636263" w:rsidRPr="00D536F4" w:rsidRDefault="00636263" w:rsidP="00841C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Примечание к п. 1.8.1.6.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DA067E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22" w:type="dxa"/>
            <w:vAlign w:val="center"/>
            <w:hideMark/>
          </w:tcPr>
          <w:p w14:paraId="4637C19A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63" w:rsidRPr="00841CF6" w14:paraId="2CB17F3D" w14:textId="77777777" w:rsidTr="303B46F7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760088" w14:textId="77777777" w:rsidR="00636263" w:rsidRPr="00D536F4" w:rsidRDefault="00636263" w:rsidP="00841C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FF2763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6F3D4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В случае предоставления услуги по запросу арбитражных управляющих, оказывается без взимания вознаграждения в соответствии с требованиями Федерального закона «О несостоятельности (банкротстве)» от 26.10.2002 № 127-ФЗ.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14F764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22" w:type="dxa"/>
            <w:vAlign w:val="center"/>
            <w:hideMark/>
          </w:tcPr>
          <w:p w14:paraId="326375F8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63" w:rsidRPr="00841CF6" w14:paraId="3F2D27D9" w14:textId="77777777" w:rsidTr="303B46F7">
        <w:trPr>
          <w:trHeight w:val="5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6B2053" w14:textId="77777777" w:rsidR="00636263" w:rsidRPr="00D536F4" w:rsidRDefault="00636263" w:rsidP="00841C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3EFD7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4BCDC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В случае предоставления Клиенту информации по нескольким счетам в одной справке, вознаграждение взимается за справку вне зависимости от количества счетов.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5E0EC7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22" w:type="dxa"/>
            <w:vAlign w:val="center"/>
            <w:hideMark/>
          </w:tcPr>
          <w:p w14:paraId="2669AD61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63" w:rsidRPr="00841CF6" w14:paraId="6E8F7C7E" w14:textId="77777777" w:rsidTr="303B46F7">
        <w:trPr>
          <w:trHeight w:val="5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E7FDB" w14:textId="77777777" w:rsidR="00636263" w:rsidRPr="00D536F4" w:rsidRDefault="00636263" w:rsidP="00841C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5BCE19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E713E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Срок изготовления справки составляет 3 рабочих дня со дня предоставления запроса. Вознаграждение взимается в дату оформления Банком документа.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4B4165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22" w:type="dxa"/>
            <w:vAlign w:val="center"/>
            <w:hideMark/>
          </w:tcPr>
          <w:p w14:paraId="2018B2C9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63" w:rsidRPr="00841CF6" w14:paraId="58C6E32B" w14:textId="77777777" w:rsidTr="303B46F7">
        <w:trPr>
          <w:trHeight w:val="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A7E5D0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80FBC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1.8.1.7.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0A1D3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Предоставление дубликатов счетов-фактур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CDF50" w14:textId="6250B52E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100 руб. за каждый документ(*)</w:t>
            </w:r>
            <w:r w:rsidR="00B20FD5" w:rsidRPr="00D536F4">
              <w:rPr>
                <w:rFonts w:asciiTheme="minorHAnsi" w:hAnsiTheme="minorHAnsi" w:cstheme="minorHAnsi"/>
                <w:sz w:val="20"/>
                <w:szCs w:val="20"/>
              </w:rPr>
              <w:t>(**)</w:t>
            </w:r>
          </w:p>
        </w:tc>
        <w:tc>
          <w:tcPr>
            <w:tcW w:w="4422" w:type="dxa"/>
            <w:vAlign w:val="center"/>
            <w:hideMark/>
          </w:tcPr>
          <w:p w14:paraId="7B8FDAB9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63" w:rsidRPr="00841CF6" w14:paraId="5593C728" w14:textId="77777777" w:rsidTr="303B46F7">
        <w:trPr>
          <w:trHeight w:val="5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05BB1E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84737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1.8.1.8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0D03C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 xml:space="preserve">Изготовленной и заверенной копии документа из юридического дела клиента 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18409" w14:textId="4D438758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100 руб. за каждую заверенную копию документа(*)</w:t>
            </w:r>
            <w:r w:rsidR="00B20FD5" w:rsidRPr="00D536F4">
              <w:rPr>
                <w:rFonts w:asciiTheme="minorHAnsi" w:hAnsiTheme="minorHAnsi" w:cstheme="minorHAnsi"/>
                <w:sz w:val="20"/>
                <w:szCs w:val="20"/>
              </w:rPr>
              <w:t>(**)</w:t>
            </w:r>
          </w:p>
        </w:tc>
        <w:tc>
          <w:tcPr>
            <w:tcW w:w="4422" w:type="dxa"/>
            <w:vAlign w:val="center"/>
            <w:hideMark/>
          </w:tcPr>
          <w:p w14:paraId="37731906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63" w:rsidRPr="00841CF6" w14:paraId="5D666153" w14:textId="77777777" w:rsidTr="303B46F7">
        <w:trPr>
          <w:trHeight w:val="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4C2A6A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3F908" w14:textId="77777777" w:rsidR="00636263" w:rsidRPr="00D536F4" w:rsidRDefault="00636263" w:rsidP="00841C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5572F" w14:textId="77777777" w:rsidR="00636263" w:rsidRPr="00D536F4" w:rsidRDefault="00636263" w:rsidP="00841C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Примечание к п. 1.8.1.8.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E9785" w14:textId="77777777" w:rsidR="00636263" w:rsidRPr="00D536F4" w:rsidRDefault="00636263" w:rsidP="00841C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22" w:type="dxa"/>
            <w:vAlign w:val="center"/>
            <w:hideMark/>
          </w:tcPr>
          <w:p w14:paraId="64279405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63" w:rsidRPr="00841CF6" w14:paraId="119DED85" w14:textId="77777777" w:rsidTr="303B46F7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B0A15E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B626D" w14:textId="77777777" w:rsidR="00636263" w:rsidRPr="00D536F4" w:rsidRDefault="00636263" w:rsidP="00841C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BA9D1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 xml:space="preserve">В случае предоставления услуги по запросу арбитражных управляющих, оказывается без взимания вознаграждения в соответствии с требованиями Федерального закона «О несостоятельности (банкротстве)» от 26.10.2002 № 127-ФЗ». 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95F1" w14:textId="77777777" w:rsidR="00636263" w:rsidRPr="00D536F4" w:rsidRDefault="00636263" w:rsidP="00841C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22" w:type="dxa"/>
            <w:vAlign w:val="center"/>
            <w:hideMark/>
          </w:tcPr>
          <w:p w14:paraId="2DAAEEF5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63" w:rsidRPr="00841CF6" w14:paraId="79EFCF55" w14:textId="77777777" w:rsidTr="303B46F7">
        <w:trPr>
          <w:trHeight w:val="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ADC9DA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5956D" w14:textId="77777777" w:rsidR="00636263" w:rsidRPr="00D536F4" w:rsidRDefault="00636263" w:rsidP="00841C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2395D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Вознаграждение взимается в дату оформления Банком документа.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F5231" w14:textId="77777777" w:rsidR="00636263" w:rsidRPr="00D536F4" w:rsidRDefault="00636263" w:rsidP="00841C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22" w:type="dxa"/>
            <w:vAlign w:val="center"/>
            <w:hideMark/>
          </w:tcPr>
          <w:p w14:paraId="0FC0FE7E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63" w:rsidRPr="00841CF6" w14:paraId="64F3AA66" w14:textId="77777777" w:rsidTr="303B46F7">
        <w:trPr>
          <w:trHeight w:val="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F1EC7B" w14:textId="77777777" w:rsidR="00636263" w:rsidRPr="00D536F4" w:rsidRDefault="00636263" w:rsidP="00841C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0A2D94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3938E" w14:textId="77777777" w:rsidR="00636263" w:rsidRPr="00D536F4" w:rsidRDefault="00636263" w:rsidP="00841C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Примечание к п. 1.8.1.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C0941E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22" w:type="dxa"/>
            <w:vAlign w:val="center"/>
            <w:hideMark/>
          </w:tcPr>
          <w:p w14:paraId="24FEFB19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63" w:rsidRPr="00841CF6" w14:paraId="1D09E1A5" w14:textId="77777777" w:rsidTr="303B46F7">
        <w:trPr>
          <w:trHeight w:val="5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DCED5C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8AC840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11366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В случае предоставления клиенту по его заявлению информации по п. 1.8.1.4 и 1.8.1.5. в одной справке, ставки тарифов данных подпунктов суммируются.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C1E2DC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22" w:type="dxa"/>
            <w:vAlign w:val="center"/>
            <w:hideMark/>
          </w:tcPr>
          <w:p w14:paraId="2928CB3E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63" w:rsidRPr="00841CF6" w14:paraId="45B445C0" w14:textId="77777777" w:rsidTr="303B46F7">
        <w:trPr>
          <w:trHeight w:val="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26EF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C728E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1.8.2.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39DF8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Заверение документа клиента уполномоченным лицом Банка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01660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Без взимания вознаграждения</w:t>
            </w:r>
          </w:p>
        </w:tc>
        <w:tc>
          <w:tcPr>
            <w:tcW w:w="4422" w:type="dxa"/>
            <w:vAlign w:val="center"/>
            <w:hideMark/>
          </w:tcPr>
          <w:p w14:paraId="20F72E34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63" w:rsidRPr="00841CF6" w14:paraId="0C9CA943" w14:textId="77777777" w:rsidTr="303B46F7">
        <w:trPr>
          <w:trHeight w:val="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ADD1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ED074F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1.8.3.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3E607B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Консультационные услуги по РКО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80F0D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Без взимания вознаграждения</w:t>
            </w:r>
          </w:p>
        </w:tc>
        <w:tc>
          <w:tcPr>
            <w:tcW w:w="4422" w:type="dxa"/>
            <w:vAlign w:val="center"/>
            <w:hideMark/>
          </w:tcPr>
          <w:p w14:paraId="4E361A52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63" w:rsidRPr="00841CF6" w14:paraId="1224D788" w14:textId="77777777" w:rsidTr="303B46F7">
        <w:trPr>
          <w:trHeight w:val="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3146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6D44A2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1.8.4.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EF04F2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Предоставление операционной информации по каналам телефонной связи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D88C3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Без взимания вознаграждения</w:t>
            </w:r>
          </w:p>
        </w:tc>
        <w:tc>
          <w:tcPr>
            <w:tcW w:w="4422" w:type="dxa"/>
            <w:vAlign w:val="center"/>
            <w:hideMark/>
          </w:tcPr>
          <w:p w14:paraId="23947A4E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63" w:rsidRPr="00841CF6" w14:paraId="54AB8F10" w14:textId="77777777" w:rsidTr="303B46F7">
        <w:trPr>
          <w:trHeight w:val="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440A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7FFFC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443E8" w14:textId="77777777" w:rsidR="00636263" w:rsidRPr="00D536F4" w:rsidRDefault="00636263" w:rsidP="00841C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Примечание к п. 1.8.4.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018E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22" w:type="dxa"/>
            <w:vAlign w:val="center"/>
            <w:hideMark/>
          </w:tcPr>
          <w:p w14:paraId="45FEA277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63" w:rsidRPr="00841CF6" w14:paraId="54C8175C" w14:textId="77777777" w:rsidTr="303B46F7">
        <w:trPr>
          <w:trHeight w:val="5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3EDD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248D43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C092C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Услуга оказывается только при наличии Соглашения о предоставлении информации по каналам телефонной связи.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08C1EA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22" w:type="dxa"/>
            <w:vAlign w:val="center"/>
            <w:hideMark/>
          </w:tcPr>
          <w:p w14:paraId="1503FB30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63" w:rsidRPr="00841CF6" w14:paraId="71D7A133" w14:textId="77777777" w:rsidTr="303B46F7">
        <w:trPr>
          <w:trHeight w:val="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03BC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DCF892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8D87F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Услуга оказывается при наличии технической возможности у Банка.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D669B5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22" w:type="dxa"/>
            <w:vAlign w:val="center"/>
            <w:hideMark/>
          </w:tcPr>
          <w:p w14:paraId="3EA24256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63" w:rsidRPr="00841CF6" w14:paraId="1570CB23" w14:textId="77777777" w:rsidTr="303B46F7">
        <w:trPr>
          <w:trHeight w:val="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01810" w14:textId="77777777" w:rsidR="00636263" w:rsidRPr="00D536F4" w:rsidRDefault="00636263" w:rsidP="00841C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1.11.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80570" w14:textId="77777777" w:rsidR="00636263" w:rsidRPr="00D536F4" w:rsidRDefault="00636263" w:rsidP="00841C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57B9F" w14:textId="77777777" w:rsidR="00636263" w:rsidRPr="00D536F4" w:rsidRDefault="00636263" w:rsidP="00841CF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Оплата расчетных документов, выставленных  Банком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445C0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Без взимания вознаграждения</w:t>
            </w:r>
          </w:p>
        </w:tc>
        <w:tc>
          <w:tcPr>
            <w:tcW w:w="4422" w:type="dxa"/>
            <w:vAlign w:val="center"/>
            <w:hideMark/>
          </w:tcPr>
          <w:p w14:paraId="52049910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6263" w:rsidRPr="00841CF6" w14:paraId="701728EF" w14:textId="77777777" w:rsidTr="303B46F7">
        <w:trPr>
          <w:trHeight w:val="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CCC4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1546E2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CCD037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(*) - дополнительно взимается НДС</w:t>
            </w:r>
          </w:p>
          <w:p w14:paraId="2B0247BD" w14:textId="6A1900DB" w:rsidR="00B20FD5" w:rsidRPr="00D536F4" w:rsidRDefault="303B46F7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(**) – уплачивается</w:t>
            </w:r>
            <w:r w:rsidR="00564A2A" w:rsidRPr="00D536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 xml:space="preserve">в день предоставления услуги </w:t>
            </w:r>
          </w:p>
          <w:p w14:paraId="5E4D111C" w14:textId="1B1C62AD" w:rsidR="00B20FD5" w:rsidRPr="00D536F4" w:rsidRDefault="00B20FD5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96442D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4422" w:type="dxa"/>
            <w:vAlign w:val="center"/>
            <w:hideMark/>
          </w:tcPr>
          <w:p w14:paraId="18C2467F" w14:textId="77777777" w:rsidR="00636263" w:rsidRPr="00D536F4" w:rsidRDefault="00636263" w:rsidP="00841C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62B1AE" w14:textId="75CB5E66" w:rsidR="00A705C5" w:rsidRPr="00841CF6" w:rsidRDefault="00F657A5" w:rsidP="00841CF6">
      <w:pPr>
        <w:pStyle w:val="a3"/>
        <w:spacing w:after="0" w:line="240" w:lineRule="auto"/>
        <w:rPr>
          <w:rFonts w:cstheme="minorHAnsi"/>
          <w:sz w:val="20"/>
          <w:szCs w:val="20"/>
        </w:rPr>
      </w:pPr>
      <w:r w:rsidRPr="00841CF6">
        <w:rPr>
          <w:rFonts w:cstheme="minorHAnsi"/>
          <w:sz w:val="20"/>
          <w:szCs w:val="20"/>
        </w:rPr>
        <w:t xml:space="preserve"> </w:t>
      </w: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9"/>
        <w:gridCol w:w="5120"/>
      </w:tblGrid>
      <w:tr w:rsidR="006B65DF" w:rsidRPr="00841CF6" w14:paraId="3F1FD721" w14:textId="77777777" w:rsidTr="00E66A35">
        <w:tc>
          <w:tcPr>
            <w:tcW w:w="5228" w:type="dxa"/>
          </w:tcPr>
          <w:p w14:paraId="4899214B" w14:textId="77777777" w:rsidR="006B65DF" w:rsidRPr="00D536F4" w:rsidRDefault="006B65DF" w:rsidP="00841C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42A822" w14:textId="74FFFE01" w:rsidR="006B65DF" w:rsidRPr="00D536F4" w:rsidRDefault="007B5807" w:rsidP="00841C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  <w:highlight w:val="yellow"/>
                <w:lang w:val="en-US"/>
              </w:rPr>
              <w:t>[</w:t>
            </w:r>
            <w:r w:rsidRPr="00D536F4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должность</w:t>
            </w:r>
            <w:r w:rsidRPr="00D536F4">
              <w:rPr>
                <w:rFonts w:asciiTheme="minorHAnsi" w:hAnsiTheme="minorHAnsi" w:cstheme="minorHAnsi"/>
                <w:sz w:val="20"/>
                <w:szCs w:val="20"/>
                <w:highlight w:val="yellow"/>
                <w:lang w:val="en-US"/>
              </w:rPr>
              <w:t>]</w:t>
            </w:r>
          </w:p>
          <w:p w14:paraId="4238E19D" w14:textId="1BC07423" w:rsidR="006B65DF" w:rsidRPr="00D536F4" w:rsidRDefault="006F0A0A" w:rsidP="00841C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 xml:space="preserve">             _____________</w:t>
            </w:r>
            <w:r w:rsidR="006B65DF" w:rsidRPr="00D536F4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B5807" w:rsidRPr="00D536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[</w:t>
            </w:r>
            <w:r w:rsidR="007B5807" w:rsidRPr="00D536F4">
              <w:rPr>
                <w:rFonts w:asciiTheme="minorHAnsi" w:hAnsiTheme="minorHAnsi" w:cstheme="minorHAnsi"/>
                <w:sz w:val="20"/>
                <w:szCs w:val="20"/>
              </w:rPr>
              <w:t>ИОФ (последнее полностью</w:t>
            </w:r>
            <w:r w:rsidR="007B5807" w:rsidRPr="00D536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]</w:t>
            </w:r>
          </w:p>
        </w:tc>
        <w:tc>
          <w:tcPr>
            <w:tcW w:w="5228" w:type="dxa"/>
          </w:tcPr>
          <w:p w14:paraId="1B3425E5" w14:textId="77777777" w:rsidR="006B65DF" w:rsidRPr="00D536F4" w:rsidRDefault="006B65DF" w:rsidP="00841C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9E7E36" w14:textId="41341B49" w:rsidR="006B65DF" w:rsidRPr="00D536F4" w:rsidRDefault="007B5807" w:rsidP="00841C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  <w:highlight w:val="yellow"/>
                <w:lang w:val="en-US"/>
              </w:rPr>
              <w:t>[</w:t>
            </w:r>
            <w:r w:rsidRPr="00D536F4">
              <w:rPr>
                <w:rFonts w:asciiTheme="minorHAnsi" w:hAnsiTheme="minorHAnsi" w:cstheme="minorHAnsi"/>
                <w:i/>
                <w:iCs/>
                <w:sz w:val="20"/>
                <w:szCs w:val="20"/>
                <w:highlight w:val="yellow"/>
              </w:rPr>
              <w:t>должность</w:t>
            </w:r>
            <w:r w:rsidRPr="00D536F4">
              <w:rPr>
                <w:rFonts w:asciiTheme="minorHAnsi" w:hAnsiTheme="minorHAnsi" w:cstheme="minorHAnsi"/>
                <w:sz w:val="20"/>
                <w:szCs w:val="20"/>
                <w:highlight w:val="yellow"/>
                <w:lang w:val="en-US"/>
              </w:rPr>
              <w:t>]</w:t>
            </w:r>
          </w:p>
          <w:p w14:paraId="6D5CA40C" w14:textId="77777777" w:rsidR="006B65DF" w:rsidRPr="00D536F4" w:rsidRDefault="006B65DF" w:rsidP="00841C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0E56AD" w14:textId="4A5F46E9" w:rsidR="006B65DF" w:rsidRPr="00D536F4" w:rsidRDefault="006C70E9" w:rsidP="00841C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36F4">
              <w:rPr>
                <w:rFonts w:asciiTheme="minorHAnsi" w:hAnsiTheme="minorHAnsi" w:cstheme="minorHAnsi"/>
                <w:sz w:val="20"/>
                <w:szCs w:val="20"/>
              </w:rPr>
              <w:t>___________________________/</w:t>
            </w:r>
            <w:r w:rsidR="007B5807" w:rsidRPr="00D536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[</w:t>
            </w:r>
            <w:r w:rsidR="007B5807" w:rsidRPr="00D536F4">
              <w:rPr>
                <w:rFonts w:asciiTheme="minorHAnsi" w:hAnsiTheme="minorHAnsi" w:cstheme="minorHAnsi"/>
                <w:sz w:val="20"/>
                <w:szCs w:val="20"/>
              </w:rPr>
              <w:t>ИОФ (последнее полностью</w:t>
            </w:r>
            <w:r w:rsidR="007B5807" w:rsidRPr="00D536F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]</w:t>
            </w:r>
          </w:p>
        </w:tc>
      </w:tr>
    </w:tbl>
    <w:p w14:paraId="5DF9B250" w14:textId="14B84586" w:rsidR="002055E7" w:rsidRPr="00D536F4" w:rsidRDefault="002055E7" w:rsidP="00841CF6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sectPr w:rsidR="002055E7" w:rsidRPr="00D536F4" w:rsidSect="00771351">
      <w:pgSz w:w="11906" w:h="16838"/>
      <w:pgMar w:top="476" w:right="850" w:bottom="611" w:left="56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3A7DA" w16cex:dateUtc="2023-01-31T11:44:00Z"/>
  <w16cex:commentExtensible w16cex:durableId="2783A7EB" w16cex:dateUtc="2023-01-31T11:44:00Z"/>
  <w16cex:commentExtensible w16cex:durableId="2783A801" w16cex:dateUtc="2023-01-31T11:45:00Z"/>
  <w16cex:commentExtensible w16cex:durableId="24D378CA" w16cex:dateUtc="2021-08-27T11:44:00Z"/>
  <w16cex:commentExtensible w16cex:durableId="24D3793C" w16cex:dateUtc="2021-08-27T11:46:00Z"/>
  <w16cex:commentExtensible w16cex:durableId="24D37961" w16cex:dateUtc="2021-08-27T11:46:00Z"/>
  <w16cex:commentExtensible w16cex:durableId="24D3796F" w16cex:dateUtc="2021-08-27T11:47:00Z"/>
  <w16cex:commentExtensible w16cex:durableId="24D379CF" w16cex:dateUtc="2021-08-27T11:48:00Z"/>
  <w16cex:commentExtensible w16cex:durableId="24D9E34B" w16cex:dateUtc="2021-09-01T08:32:00Z"/>
  <w16cex:commentExtensible w16cex:durableId="2783BFE3" w16cex:dateUtc="2023-01-31T13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B319BB" w16cid:durableId="2783A7DA"/>
  <w16cid:commentId w16cid:paraId="0C92C293" w16cid:durableId="2783A7EB"/>
  <w16cid:commentId w16cid:paraId="282E8F78" w16cid:durableId="284EBCC6"/>
  <w16cid:commentId w16cid:paraId="53D8894C" w16cid:durableId="2783A801"/>
  <w16cid:commentId w16cid:paraId="17411498" w16cid:durableId="284EBCC8"/>
  <w16cid:commentId w16cid:paraId="53A64F83" w16cid:durableId="24D378CA"/>
  <w16cid:commentId w16cid:paraId="35BBE588" w16cid:durableId="24D3793C"/>
  <w16cid:commentId w16cid:paraId="2ED1DB16" w16cid:durableId="24D37961"/>
  <w16cid:commentId w16cid:paraId="04C0ACA2" w16cid:durableId="24D3796F"/>
  <w16cid:commentId w16cid:paraId="5077E5F9" w16cid:durableId="24D379CF"/>
  <w16cid:commentId w16cid:paraId="4385F476" w16cid:durableId="24D9E34B"/>
  <w16cid:commentId w16cid:paraId="3E8586DA" w16cid:durableId="2783BFE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AF262" w14:textId="77777777" w:rsidR="00A96095" w:rsidRDefault="00A96095" w:rsidP="00424243">
      <w:r>
        <w:separator/>
      </w:r>
    </w:p>
  </w:endnote>
  <w:endnote w:type="continuationSeparator" w:id="0">
    <w:p w14:paraId="06A00B4B" w14:textId="77777777" w:rsidR="00A96095" w:rsidRDefault="00A96095" w:rsidP="0042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ABACF" w14:textId="77777777" w:rsidR="008B0DBF" w:rsidRDefault="008B0DBF" w:rsidP="00E66A35">
    <w:pPr>
      <w:pStyle w:val="af9"/>
      <w:tabs>
        <w:tab w:val="clear" w:pos="4677"/>
        <w:tab w:val="clear" w:pos="9355"/>
        <w:tab w:val="left" w:pos="3920"/>
      </w:tabs>
    </w:pPr>
  </w:p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8"/>
    </w:tblGrid>
    <w:tr w:rsidR="008B0DBF" w14:paraId="36656B08" w14:textId="77777777" w:rsidTr="00E66A35">
      <w:tc>
        <w:tcPr>
          <w:tcW w:w="4955" w:type="dxa"/>
        </w:tcPr>
        <w:p w14:paraId="3F9D7DDA" w14:textId="77777777" w:rsidR="008B0DBF" w:rsidRDefault="008B0DBF" w:rsidP="00E66A35">
          <w:pPr>
            <w:pStyle w:val="af9"/>
            <w:jc w:val="center"/>
          </w:pPr>
        </w:p>
      </w:tc>
      <w:tc>
        <w:tcPr>
          <w:tcW w:w="4956" w:type="dxa"/>
        </w:tcPr>
        <w:p w14:paraId="17F1E831" w14:textId="77777777" w:rsidR="008B0DBF" w:rsidRDefault="008B0DBF" w:rsidP="00E66A35">
          <w:pPr>
            <w:pStyle w:val="af9"/>
            <w:jc w:val="center"/>
          </w:pPr>
        </w:p>
      </w:tc>
    </w:tr>
  </w:tbl>
  <w:p w14:paraId="6BC7D377" w14:textId="77777777" w:rsidR="008B0DBF" w:rsidRDefault="008B0DBF" w:rsidP="00E66A35">
    <w:pPr>
      <w:pStyle w:val="af9"/>
      <w:tabs>
        <w:tab w:val="clear" w:pos="4677"/>
        <w:tab w:val="clear" w:pos="9355"/>
        <w:tab w:val="left" w:pos="39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F1E3A" w14:textId="77777777" w:rsidR="00A96095" w:rsidRDefault="00A96095" w:rsidP="00424243">
      <w:r>
        <w:separator/>
      </w:r>
    </w:p>
  </w:footnote>
  <w:footnote w:type="continuationSeparator" w:id="0">
    <w:p w14:paraId="1BD38306" w14:textId="77777777" w:rsidR="00A96095" w:rsidRDefault="00A96095" w:rsidP="00424243">
      <w:r>
        <w:continuationSeparator/>
      </w:r>
    </w:p>
  </w:footnote>
  <w:footnote w:id="1">
    <w:p w14:paraId="3663D44B" w14:textId="1317E4D0" w:rsidR="008B0DBF" w:rsidRDefault="008B0DBF" w:rsidP="00670093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D536F4">
        <w:rPr>
          <w:rFonts w:asciiTheme="minorHAnsi" w:hAnsiTheme="minorHAnsi" w:cstheme="minorHAnsi"/>
          <w:sz w:val="14"/>
          <w:szCs w:val="14"/>
        </w:rPr>
        <w:t xml:space="preserve">Банковские правила - документы Банка, определяющие порядок открытия, ведения и закрытия банковских счетов, а также регулирующие порядок составления, передачи, приема к исполнению и исполнения распоряжений (платежных (расчетных) документов), порядок совершения операций по счетам, размещенные на ресурсе: </w:t>
      </w:r>
      <w:hyperlink r:id="rId1" w:history="1">
        <w:r w:rsidRPr="00D536F4">
          <w:rPr>
            <w:rStyle w:val="af0"/>
            <w:rFonts w:asciiTheme="minorHAnsi" w:hAnsiTheme="minorHAnsi" w:cstheme="minorHAnsi"/>
            <w:sz w:val="14"/>
            <w:szCs w:val="14"/>
          </w:rPr>
          <w:t>https://</w:t>
        </w:r>
        <w:r w:rsidRPr="00D536F4">
          <w:rPr>
            <w:rStyle w:val="af0"/>
            <w:rFonts w:asciiTheme="minorHAnsi" w:hAnsiTheme="minorHAnsi" w:cstheme="minorHAnsi"/>
            <w:sz w:val="14"/>
            <w:szCs w:val="14"/>
            <w:lang w:val="en-US"/>
          </w:rPr>
          <w:t>www</w:t>
        </w:r>
        <w:r w:rsidRPr="00D536F4">
          <w:rPr>
            <w:rStyle w:val="af0"/>
            <w:rFonts w:asciiTheme="minorHAnsi" w:hAnsiTheme="minorHAnsi" w:cstheme="minorHAnsi"/>
            <w:sz w:val="14"/>
            <w:szCs w:val="14"/>
          </w:rPr>
          <w:t>.131.</w:t>
        </w:r>
        <w:r w:rsidRPr="00D536F4">
          <w:rPr>
            <w:rStyle w:val="af0"/>
            <w:rFonts w:asciiTheme="minorHAnsi" w:hAnsiTheme="minorHAnsi" w:cstheme="minorHAnsi"/>
            <w:sz w:val="14"/>
            <w:szCs w:val="14"/>
            <w:lang w:val="en-US"/>
          </w:rPr>
          <w:t>ru</w:t>
        </w:r>
        <w:r w:rsidRPr="00D536F4">
          <w:rPr>
            <w:rStyle w:val="af0"/>
            <w:rFonts w:asciiTheme="minorHAnsi" w:hAnsiTheme="minorHAnsi" w:cstheme="minorHAnsi"/>
            <w:sz w:val="14"/>
            <w:szCs w:val="14"/>
          </w:rPr>
          <w:t>/</w:t>
        </w:r>
        <w:r w:rsidRPr="00D536F4">
          <w:rPr>
            <w:rStyle w:val="af0"/>
            <w:rFonts w:asciiTheme="minorHAnsi" w:hAnsiTheme="minorHAnsi" w:cstheme="minorHAnsi"/>
            <w:sz w:val="14"/>
            <w:szCs w:val="14"/>
            <w:lang w:val="en-US"/>
          </w:rPr>
          <w:t>contracts</w:t>
        </w:r>
      </w:hyperlink>
      <w:r w:rsidRPr="00D536F4">
        <w:rPr>
          <w:rFonts w:asciiTheme="minorHAnsi" w:hAnsiTheme="minorHAnsi" w:cstheme="minorHAnsi"/>
          <w:sz w:val="14"/>
          <w:szCs w:val="14"/>
        </w:rPr>
        <w:t xml:space="preserve"> и в офисе Банка.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9098198"/>
      <w:docPartObj>
        <w:docPartGallery w:val="Page Numbers (Top of Page)"/>
        <w:docPartUnique/>
      </w:docPartObj>
    </w:sdtPr>
    <w:sdtContent>
      <w:p w14:paraId="3898DF4F" w14:textId="3C74C162" w:rsidR="008B0DBF" w:rsidRDefault="008B0DBF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DA8">
          <w:rPr>
            <w:noProof/>
          </w:rPr>
          <w:t>19</w:t>
        </w:r>
        <w:r>
          <w:fldChar w:fldCharType="end"/>
        </w:r>
      </w:p>
    </w:sdtContent>
  </w:sdt>
  <w:p w14:paraId="5BBBB9E8" w14:textId="77777777" w:rsidR="008B0DBF" w:rsidRDefault="008B0DBF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0171464"/>
      <w:docPartObj>
        <w:docPartGallery w:val="Page Numbers (Top of Page)"/>
        <w:docPartUnique/>
      </w:docPartObj>
    </w:sdtPr>
    <w:sdtContent>
      <w:p w14:paraId="33188EEF" w14:textId="77777777" w:rsidR="008B0DBF" w:rsidRDefault="008B0DBF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302E88" w14:textId="77777777" w:rsidR="008B0DBF" w:rsidRPr="00773BD1" w:rsidRDefault="008B0DBF" w:rsidP="00E66A35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36C"/>
    <w:multiLevelType w:val="multilevel"/>
    <w:tmpl w:val="BE5C7C0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907CF4"/>
    <w:multiLevelType w:val="hybridMultilevel"/>
    <w:tmpl w:val="CCC8A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B658E"/>
    <w:multiLevelType w:val="multilevel"/>
    <w:tmpl w:val="BE5C7C0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0532D1"/>
    <w:multiLevelType w:val="multilevel"/>
    <w:tmpl w:val="BE5C7C0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32259B"/>
    <w:multiLevelType w:val="multilevel"/>
    <w:tmpl w:val="BE5C7C0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007EBA"/>
    <w:multiLevelType w:val="hybridMultilevel"/>
    <w:tmpl w:val="2FB80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05FD5"/>
    <w:multiLevelType w:val="multilevel"/>
    <w:tmpl w:val="BE5C7C0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803F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DD3A4A"/>
    <w:multiLevelType w:val="multilevel"/>
    <w:tmpl w:val="BE5C7C0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9C2F01"/>
    <w:multiLevelType w:val="multilevel"/>
    <w:tmpl w:val="BE5C7C0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A66E34"/>
    <w:multiLevelType w:val="multilevel"/>
    <w:tmpl w:val="BE5C7C0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CA6201"/>
    <w:multiLevelType w:val="multilevel"/>
    <w:tmpl w:val="BE5C7C0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8E612E"/>
    <w:multiLevelType w:val="multilevel"/>
    <w:tmpl w:val="BE5C7C0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9E034E9"/>
    <w:multiLevelType w:val="multilevel"/>
    <w:tmpl w:val="BE5C7C0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1E725D9"/>
    <w:multiLevelType w:val="hybridMultilevel"/>
    <w:tmpl w:val="53346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5504A"/>
    <w:multiLevelType w:val="hybridMultilevel"/>
    <w:tmpl w:val="D7A0C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C0F5B"/>
    <w:multiLevelType w:val="hybridMultilevel"/>
    <w:tmpl w:val="8CC00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73227"/>
    <w:multiLevelType w:val="hybridMultilevel"/>
    <w:tmpl w:val="76F62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FBB2F2B"/>
    <w:multiLevelType w:val="hybridMultilevel"/>
    <w:tmpl w:val="98C2B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C70AB"/>
    <w:multiLevelType w:val="hybridMultilevel"/>
    <w:tmpl w:val="340C12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3D91FA5"/>
    <w:multiLevelType w:val="multilevel"/>
    <w:tmpl w:val="17709BA0"/>
    <w:lvl w:ilvl="0">
      <w:start w:val="6"/>
      <w:numFmt w:val="decimal"/>
      <w:lvlText w:val="%1"/>
      <w:lvlJc w:val="left"/>
      <w:pPr>
        <w:ind w:left="138" w:hanging="3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" w:hanging="341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153" w:hanging="341"/>
      </w:pPr>
      <w:rPr>
        <w:rFonts w:hint="default"/>
      </w:rPr>
    </w:lvl>
    <w:lvl w:ilvl="3">
      <w:numFmt w:val="bullet"/>
      <w:lvlText w:val="•"/>
      <w:lvlJc w:val="left"/>
      <w:pPr>
        <w:ind w:left="3159" w:hanging="341"/>
      </w:pPr>
      <w:rPr>
        <w:rFonts w:hint="default"/>
      </w:rPr>
    </w:lvl>
    <w:lvl w:ilvl="4">
      <w:numFmt w:val="bullet"/>
      <w:lvlText w:val="•"/>
      <w:lvlJc w:val="left"/>
      <w:pPr>
        <w:ind w:left="4166" w:hanging="341"/>
      </w:pPr>
      <w:rPr>
        <w:rFonts w:hint="default"/>
      </w:rPr>
    </w:lvl>
    <w:lvl w:ilvl="5">
      <w:numFmt w:val="bullet"/>
      <w:lvlText w:val="•"/>
      <w:lvlJc w:val="left"/>
      <w:pPr>
        <w:ind w:left="5173" w:hanging="341"/>
      </w:pPr>
      <w:rPr>
        <w:rFonts w:hint="default"/>
      </w:rPr>
    </w:lvl>
    <w:lvl w:ilvl="6">
      <w:numFmt w:val="bullet"/>
      <w:lvlText w:val="•"/>
      <w:lvlJc w:val="left"/>
      <w:pPr>
        <w:ind w:left="6179" w:hanging="341"/>
      </w:pPr>
      <w:rPr>
        <w:rFonts w:hint="default"/>
      </w:rPr>
    </w:lvl>
    <w:lvl w:ilvl="7">
      <w:numFmt w:val="bullet"/>
      <w:lvlText w:val="•"/>
      <w:lvlJc w:val="left"/>
      <w:pPr>
        <w:ind w:left="7186" w:hanging="341"/>
      </w:pPr>
      <w:rPr>
        <w:rFonts w:hint="default"/>
      </w:rPr>
    </w:lvl>
    <w:lvl w:ilvl="8">
      <w:numFmt w:val="bullet"/>
      <w:lvlText w:val="•"/>
      <w:lvlJc w:val="left"/>
      <w:pPr>
        <w:ind w:left="8193" w:hanging="341"/>
      </w:pPr>
      <w:rPr>
        <w:rFonts w:hint="default"/>
      </w:rPr>
    </w:lvl>
  </w:abstractNum>
  <w:abstractNum w:abstractNumId="21" w15:restartNumberingAfterBreak="0">
    <w:nsid w:val="75D55043"/>
    <w:multiLevelType w:val="hybridMultilevel"/>
    <w:tmpl w:val="8EF85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14"/>
  </w:num>
  <w:num w:numId="5">
    <w:abstractNumId w:val="20"/>
  </w:num>
  <w:num w:numId="6">
    <w:abstractNumId w:val="0"/>
  </w:num>
  <w:num w:numId="7">
    <w:abstractNumId w:val="6"/>
  </w:num>
  <w:num w:numId="8">
    <w:abstractNumId w:val="17"/>
  </w:num>
  <w:num w:numId="9">
    <w:abstractNumId w:val="16"/>
  </w:num>
  <w:num w:numId="10">
    <w:abstractNumId w:val="2"/>
  </w:num>
  <w:num w:numId="11">
    <w:abstractNumId w:val="9"/>
  </w:num>
  <w:num w:numId="12">
    <w:abstractNumId w:val="11"/>
  </w:num>
  <w:num w:numId="13">
    <w:abstractNumId w:val="10"/>
  </w:num>
  <w:num w:numId="14">
    <w:abstractNumId w:val="12"/>
  </w:num>
  <w:num w:numId="15">
    <w:abstractNumId w:val="3"/>
  </w:num>
  <w:num w:numId="16">
    <w:abstractNumId w:val="4"/>
  </w:num>
  <w:num w:numId="17">
    <w:abstractNumId w:val="8"/>
  </w:num>
  <w:num w:numId="18">
    <w:abstractNumId w:val="19"/>
  </w:num>
  <w:num w:numId="19">
    <w:abstractNumId w:val="5"/>
  </w:num>
  <w:num w:numId="20">
    <w:abstractNumId w:val="18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6F"/>
    <w:rsid w:val="00010891"/>
    <w:rsid w:val="00016B1B"/>
    <w:rsid w:val="00021AE9"/>
    <w:rsid w:val="0003416A"/>
    <w:rsid w:val="00034A56"/>
    <w:rsid w:val="00045FBE"/>
    <w:rsid w:val="000527A2"/>
    <w:rsid w:val="00080FBA"/>
    <w:rsid w:val="000A7BDD"/>
    <w:rsid w:val="000B1515"/>
    <w:rsid w:val="000C43CB"/>
    <w:rsid w:val="000C459B"/>
    <w:rsid w:val="000D1BC9"/>
    <w:rsid w:val="000E153D"/>
    <w:rsid w:val="00101D0A"/>
    <w:rsid w:val="00107A35"/>
    <w:rsid w:val="00114CFA"/>
    <w:rsid w:val="0011555C"/>
    <w:rsid w:val="0012742F"/>
    <w:rsid w:val="001337C0"/>
    <w:rsid w:val="001409E5"/>
    <w:rsid w:val="00142FE7"/>
    <w:rsid w:val="0015565E"/>
    <w:rsid w:val="0018031E"/>
    <w:rsid w:val="00193BF4"/>
    <w:rsid w:val="001A1EB4"/>
    <w:rsid w:val="001A2541"/>
    <w:rsid w:val="001C1516"/>
    <w:rsid w:val="001C1A2D"/>
    <w:rsid w:val="001C2253"/>
    <w:rsid w:val="001C6D0C"/>
    <w:rsid w:val="001D2B1A"/>
    <w:rsid w:val="001D36F4"/>
    <w:rsid w:val="001F09CB"/>
    <w:rsid w:val="001F39ED"/>
    <w:rsid w:val="001F45C3"/>
    <w:rsid w:val="001F677F"/>
    <w:rsid w:val="001F781A"/>
    <w:rsid w:val="002055E7"/>
    <w:rsid w:val="00206996"/>
    <w:rsid w:val="002126A4"/>
    <w:rsid w:val="002424A2"/>
    <w:rsid w:val="00243AAF"/>
    <w:rsid w:val="00255DC2"/>
    <w:rsid w:val="00271EF4"/>
    <w:rsid w:val="002723E7"/>
    <w:rsid w:val="00275968"/>
    <w:rsid w:val="002857CD"/>
    <w:rsid w:val="00291701"/>
    <w:rsid w:val="002973F3"/>
    <w:rsid w:val="00297626"/>
    <w:rsid w:val="002A4805"/>
    <w:rsid w:val="002C6512"/>
    <w:rsid w:val="002D4062"/>
    <w:rsid w:val="002F5061"/>
    <w:rsid w:val="00303B72"/>
    <w:rsid w:val="00307BCD"/>
    <w:rsid w:val="003117AB"/>
    <w:rsid w:val="00311801"/>
    <w:rsid w:val="003125E1"/>
    <w:rsid w:val="0033501A"/>
    <w:rsid w:val="003374E6"/>
    <w:rsid w:val="003434CB"/>
    <w:rsid w:val="0034422F"/>
    <w:rsid w:val="003449CF"/>
    <w:rsid w:val="003522A1"/>
    <w:rsid w:val="0036715D"/>
    <w:rsid w:val="00387769"/>
    <w:rsid w:val="003A168A"/>
    <w:rsid w:val="003A6751"/>
    <w:rsid w:val="003C47DA"/>
    <w:rsid w:val="003D4445"/>
    <w:rsid w:val="003D4EC7"/>
    <w:rsid w:val="003E1A5D"/>
    <w:rsid w:val="003E2A3A"/>
    <w:rsid w:val="003F0B9F"/>
    <w:rsid w:val="00410724"/>
    <w:rsid w:val="004120EA"/>
    <w:rsid w:val="0041235A"/>
    <w:rsid w:val="004226F9"/>
    <w:rsid w:val="00424243"/>
    <w:rsid w:val="00434746"/>
    <w:rsid w:val="004379E4"/>
    <w:rsid w:val="00443682"/>
    <w:rsid w:val="00447F36"/>
    <w:rsid w:val="00450F59"/>
    <w:rsid w:val="00451588"/>
    <w:rsid w:val="0046092A"/>
    <w:rsid w:val="00476FAA"/>
    <w:rsid w:val="00477418"/>
    <w:rsid w:val="0048542E"/>
    <w:rsid w:val="004D0E97"/>
    <w:rsid w:val="004F0EEE"/>
    <w:rsid w:val="004F2211"/>
    <w:rsid w:val="0050275D"/>
    <w:rsid w:val="00505A28"/>
    <w:rsid w:val="005158CF"/>
    <w:rsid w:val="005223DC"/>
    <w:rsid w:val="0054000A"/>
    <w:rsid w:val="00545181"/>
    <w:rsid w:val="0055213F"/>
    <w:rsid w:val="005522E6"/>
    <w:rsid w:val="00564A2A"/>
    <w:rsid w:val="00573002"/>
    <w:rsid w:val="00590DC9"/>
    <w:rsid w:val="00593295"/>
    <w:rsid w:val="0059401B"/>
    <w:rsid w:val="00596C6F"/>
    <w:rsid w:val="005A0518"/>
    <w:rsid w:val="005B6278"/>
    <w:rsid w:val="005B6D8C"/>
    <w:rsid w:val="005C36D4"/>
    <w:rsid w:val="005C7187"/>
    <w:rsid w:val="005C7CF1"/>
    <w:rsid w:val="005E3917"/>
    <w:rsid w:val="005F19E4"/>
    <w:rsid w:val="00601591"/>
    <w:rsid w:val="0060697A"/>
    <w:rsid w:val="006116B4"/>
    <w:rsid w:val="0061413F"/>
    <w:rsid w:val="00636263"/>
    <w:rsid w:val="006371C0"/>
    <w:rsid w:val="00642859"/>
    <w:rsid w:val="00670093"/>
    <w:rsid w:val="00676526"/>
    <w:rsid w:val="0068268D"/>
    <w:rsid w:val="0069179F"/>
    <w:rsid w:val="006A1AF5"/>
    <w:rsid w:val="006A3767"/>
    <w:rsid w:val="006A3F5A"/>
    <w:rsid w:val="006A5D55"/>
    <w:rsid w:val="006A6853"/>
    <w:rsid w:val="006B65DF"/>
    <w:rsid w:val="006C36A1"/>
    <w:rsid w:val="006C70E9"/>
    <w:rsid w:val="006D55C8"/>
    <w:rsid w:val="006F0A0A"/>
    <w:rsid w:val="006F4B0F"/>
    <w:rsid w:val="007174DD"/>
    <w:rsid w:val="0071794E"/>
    <w:rsid w:val="00717EA0"/>
    <w:rsid w:val="0072583B"/>
    <w:rsid w:val="00725BD3"/>
    <w:rsid w:val="007313E7"/>
    <w:rsid w:val="007315A5"/>
    <w:rsid w:val="007316E0"/>
    <w:rsid w:val="00734F08"/>
    <w:rsid w:val="00743C6F"/>
    <w:rsid w:val="00752C74"/>
    <w:rsid w:val="00754290"/>
    <w:rsid w:val="007635AF"/>
    <w:rsid w:val="00767EE7"/>
    <w:rsid w:val="00771351"/>
    <w:rsid w:val="007718D8"/>
    <w:rsid w:val="0077596E"/>
    <w:rsid w:val="00777315"/>
    <w:rsid w:val="00795DD6"/>
    <w:rsid w:val="007B270B"/>
    <w:rsid w:val="007B5807"/>
    <w:rsid w:val="007B5F17"/>
    <w:rsid w:val="007D165D"/>
    <w:rsid w:val="007D6ADA"/>
    <w:rsid w:val="007E1279"/>
    <w:rsid w:val="007E1338"/>
    <w:rsid w:val="007F66F9"/>
    <w:rsid w:val="0080114C"/>
    <w:rsid w:val="00801194"/>
    <w:rsid w:val="008037D4"/>
    <w:rsid w:val="008049F3"/>
    <w:rsid w:val="00805416"/>
    <w:rsid w:val="008061DE"/>
    <w:rsid w:val="008078C3"/>
    <w:rsid w:val="0080791F"/>
    <w:rsid w:val="00834854"/>
    <w:rsid w:val="00841CF6"/>
    <w:rsid w:val="008520AE"/>
    <w:rsid w:val="008530A6"/>
    <w:rsid w:val="00865CD2"/>
    <w:rsid w:val="008735FD"/>
    <w:rsid w:val="00890EDF"/>
    <w:rsid w:val="008B0DBF"/>
    <w:rsid w:val="008B5370"/>
    <w:rsid w:val="008B7770"/>
    <w:rsid w:val="008F67EC"/>
    <w:rsid w:val="008F7443"/>
    <w:rsid w:val="00904CDE"/>
    <w:rsid w:val="009070F9"/>
    <w:rsid w:val="00907DA8"/>
    <w:rsid w:val="00914F31"/>
    <w:rsid w:val="009156B2"/>
    <w:rsid w:val="00935A1A"/>
    <w:rsid w:val="00952889"/>
    <w:rsid w:val="00957E44"/>
    <w:rsid w:val="00976F15"/>
    <w:rsid w:val="009912AB"/>
    <w:rsid w:val="00992404"/>
    <w:rsid w:val="009A34F5"/>
    <w:rsid w:val="009A468F"/>
    <w:rsid w:val="009B05B4"/>
    <w:rsid w:val="009C49BC"/>
    <w:rsid w:val="009D681A"/>
    <w:rsid w:val="009D6C7E"/>
    <w:rsid w:val="009D75DA"/>
    <w:rsid w:val="009F7A66"/>
    <w:rsid w:val="00A11F1A"/>
    <w:rsid w:val="00A1548F"/>
    <w:rsid w:val="00A15FAA"/>
    <w:rsid w:val="00A2250E"/>
    <w:rsid w:val="00A30B04"/>
    <w:rsid w:val="00A3694E"/>
    <w:rsid w:val="00A403B2"/>
    <w:rsid w:val="00A42635"/>
    <w:rsid w:val="00A5090A"/>
    <w:rsid w:val="00A56766"/>
    <w:rsid w:val="00A705C5"/>
    <w:rsid w:val="00A8248F"/>
    <w:rsid w:val="00A91A11"/>
    <w:rsid w:val="00A94FC7"/>
    <w:rsid w:val="00A96095"/>
    <w:rsid w:val="00A97365"/>
    <w:rsid w:val="00AB0902"/>
    <w:rsid w:val="00AB6E04"/>
    <w:rsid w:val="00AD0E7F"/>
    <w:rsid w:val="00AD7727"/>
    <w:rsid w:val="00AF0F56"/>
    <w:rsid w:val="00AF3505"/>
    <w:rsid w:val="00B01A53"/>
    <w:rsid w:val="00B03F4B"/>
    <w:rsid w:val="00B06E3C"/>
    <w:rsid w:val="00B1554F"/>
    <w:rsid w:val="00B1757C"/>
    <w:rsid w:val="00B20FD5"/>
    <w:rsid w:val="00B2344A"/>
    <w:rsid w:val="00B33249"/>
    <w:rsid w:val="00B3694A"/>
    <w:rsid w:val="00B41E4C"/>
    <w:rsid w:val="00B47897"/>
    <w:rsid w:val="00B65239"/>
    <w:rsid w:val="00B6565F"/>
    <w:rsid w:val="00B76E40"/>
    <w:rsid w:val="00B8612E"/>
    <w:rsid w:val="00BA51AF"/>
    <w:rsid w:val="00BB2694"/>
    <w:rsid w:val="00BB7ED0"/>
    <w:rsid w:val="00BC3FDA"/>
    <w:rsid w:val="00BC4FFA"/>
    <w:rsid w:val="00BD1698"/>
    <w:rsid w:val="00BD474F"/>
    <w:rsid w:val="00BE7B5C"/>
    <w:rsid w:val="00BF4A05"/>
    <w:rsid w:val="00C020E1"/>
    <w:rsid w:val="00C05C92"/>
    <w:rsid w:val="00C16CEE"/>
    <w:rsid w:val="00C17DF8"/>
    <w:rsid w:val="00C20077"/>
    <w:rsid w:val="00C248E2"/>
    <w:rsid w:val="00C253AD"/>
    <w:rsid w:val="00C32987"/>
    <w:rsid w:val="00C34F03"/>
    <w:rsid w:val="00C55F23"/>
    <w:rsid w:val="00C66124"/>
    <w:rsid w:val="00C7177B"/>
    <w:rsid w:val="00C755C6"/>
    <w:rsid w:val="00C861E2"/>
    <w:rsid w:val="00C92E69"/>
    <w:rsid w:val="00CA4D07"/>
    <w:rsid w:val="00CB1312"/>
    <w:rsid w:val="00CC4D8B"/>
    <w:rsid w:val="00CD2D72"/>
    <w:rsid w:val="00CE7AAD"/>
    <w:rsid w:val="00D17BF5"/>
    <w:rsid w:val="00D24FB8"/>
    <w:rsid w:val="00D305B9"/>
    <w:rsid w:val="00D33E41"/>
    <w:rsid w:val="00D34845"/>
    <w:rsid w:val="00D536F4"/>
    <w:rsid w:val="00D54F29"/>
    <w:rsid w:val="00D62842"/>
    <w:rsid w:val="00D628D7"/>
    <w:rsid w:val="00D634A7"/>
    <w:rsid w:val="00D6473E"/>
    <w:rsid w:val="00D66D7E"/>
    <w:rsid w:val="00D811F7"/>
    <w:rsid w:val="00D86268"/>
    <w:rsid w:val="00D96890"/>
    <w:rsid w:val="00DB0303"/>
    <w:rsid w:val="00DB2915"/>
    <w:rsid w:val="00DC1094"/>
    <w:rsid w:val="00DD75AA"/>
    <w:rsid w:val="00DE0C44"/>
    <w:rsid w:val="00DE4317"/>
    <w:rsid w:val="00E032B6"/>
    <w:rsid w:val="00E10E55"/>
    <w:rsid w:val="00E11D65"/>
    <w:rsid w:val="00E15FD8"/>
    <w:rsid w:val="00E30C94"/>
    <w:rsid w:val="00E347C8"/>
    <w:rsid w:val="00E446A3"/>
    <w:rsid w:val="00E44A8D"/>
    <w:rsid w:val="00E46B24"/>
    <w:rsid w:val="00E66A35"/>
    <w:rsid w:val="00E70BC3"/>
    <w:rsid w:val="00E746D9"/>
    <w:rsid w:val="00E76C30"/>
    <w:rsid w:val="00E84AD0"/>
    <w:rsid w:val="00E9099C"/>
    <w:rsid w:val="00E9121D"/>
    <w:rsid w:val="00EB296F"/>
    <w:rsid w:val="00EC045D"/>
    <w:rsid w:val="00ED5AE0"/>
    <w:rsid w:val="00ED7203"/>
    <w:rsid w:val="00EE5DC5"/>
    <w:rsid w:val="00EF2158"/>
    <w:rsid w:val="00EF4FF3"/>
    <w:rsid w:val="00F05336"/>
    <w:rsid w:val="00F171DB"/>
    <w:rsid w:val="00F227B6"/>
    <w:rsid w:val="00F35823"/>
    <w:rsid w:val="00F358E1"/>
    <w:rsid w:val="00F41FA6"/>
    <w:rsid w:val="00F445B2"/>
    <w:rsid w:val="00F53F0E"/>
    <w:rsid w:val="00F632B6"/>
    <w:rsid w:val="00F657A5"/>
    <w:rsid w:val="00F672E2"/>
    <w:rsid w:val="00F74025"/>
    <w:rsid w:val="00F75952"/>
    <w:rsid w:val="00F8164C"/>
    <w:rsid w:val="00F817C8"/>
    <w:rsid w:val="00F8302B"/>
    <w:rsid w:val="00F856FA"/>
    <w:rsid w:val="00F94242"/>
    <w:rsid w:val="00FA03C6"/>
    <w:rsid w:val="00FE1B44"/>
    <w:rsid w:val="00FE5B30"/>
    <w:rsid w:val="047205C7"/>
    <w:rsid w:val="0ACB874B"/>
    <w:rsid w:val="0B53BB84"/>
    <w:rsid w:val="105890DD"/>
    <w:rsid w:val="12E15D48"/>
    <w:rsid w:val="1373D2E8"/>
    <w:rsid w:val="13FC4BAF"/>
    <w:rsid w:val="16C584D0"/>
    <w:rsid w:val="17B02313"/>
    <w:rsid w:val="191349C6"/>
    <w:rsid w:val="1936E24D"/>
    <w:rsid w:val="1BBC33DB"/>
    <w:rsid w:val="1C48BF79"/>
    <w:rsid w:val="1D6421B7"/>
    <w:rsid w:val="1F9D7D32"/>
    <w:rsid w:val="1FA1DAC5"/>
    <w:rsid w:val="23F13015"/>
    <w:rsid w:val="2504AF46"/>
    <w:rsid w:val="278809AF"/>
    <w:rsid w:val="27A62BB6"/>
    <w:rsid w:val="27AFDD2D"/>
    <w:rsid w:val="28A07F6D"/>
    <w:rsid w:val="2B1B9EAE"/>
    <w:rsid w:val="2E2EAAC7"/>
    <w:rsid w:val="2F0B1262"/>
    <w:rsid w:val="302FDBB2"/>
    <w:rsid w:val="303B46F7"/>
    <w:rsid w:val="324C5F7A"/>
    <w:rsid w:val="32600828"/>
    <w:rsid w:val="34F6A1B3"/>
    <w:rsid w:val="37C20F58"/>
    <w:rsid w:val="3A275409"/>
    <w:rsid w:val="3BB50032"/>
    <w:rsid w:val="3DBD9DA1"/>
    <w:rsid w:val="3F810C0E"/>
    <w:rsid w:val="40647628"/>
    <w:rsid w:val="42B64007"/>
    <w:rsid w:val="46072BDC"/>
    <w:rsid w:val="46C76BE7"/>
    <w:rsid w:val="47169CB2"/>
    <w:rsid w:val="4924907B"/>
    <w:rsid w:val="4AA4AB40"/>
    <w:rsid w:val="4AE37B11"/>
    <w:rsid w:val="4C56A197"/>
    <w:rsid w:val="52494613"/>
    <w:rsid w:val="534D124C"/>
    <w:rsid w:val="53C5F729"/>
    <w:rsid w:val="53C9BF04"/>
    <w:rsid w:val="56024536"/>
    <w:rsid w:val="560743DF"/>
    <w:rsid w:val="570026EE"/>
    <w:rsid w:val="57E4CFAB"/>
    <w:rsid w:val="58452AEA"/>
    <w:rsid w:val="5D529CB1"/>
    <w:rsid w:val="600C79A5"/>
    <w:rsid w:val="65551ED6"/>
    <w:rsid w:val="678C38D1"/>
    <w:rsid w:val="698BF8B9"/>
    <w:rsid w:val="69C76C1B"/>
    <w:rsid w:val="6B29BEE8"/>
    <w:rsid w:val="6D7BCFC6"/>
    <w:rsid w:val="7073AC70"/>
    <w:rsid w:val="767D2FFA"/>
    <w:rsid w:val="7772F858"/>
    <w:rsid w:val="7C67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88B9"/>
  <w15:chartTrackingRefBased/>
  <w15:docId w15:val="{499F0A9E-B379-4214-B084-23505F2B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528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C3FD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C3FDA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48542E"/>
  </w:style>
  <w:style w:type="table" w:styleId="a7">
    <w:name w:val="Table Grid"/>
    <w:basedOn w:val="a1"/>
    <w:uiPriority w:val="39"/>
    <w:rsid w:val="00485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D4EC7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3D4EC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rsid w:val="003D4EC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D4EC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D4EC7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D24FB8"/>
    <w:pPr>
      <w:spacing w:after="0" w:line="240" w:lineRule="auto"/>
    </w:pPr>
  </w:style>
  <w:style w:type="paragraph" w:styleId="ae">
    <w:name w:val="Normal (Web)"/>
    <w:basedOn w:val="a"/>
    <w:uiPriority w:val="99"/>
    <w:semiHidden/>
    <w:unhideWhenUsed/>
    <w:rsid w:val="002055E7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2055E7"/>
    <w:rPr>
      <w:b/>
      <w:bCs/>
    </w:rPr>
  </w:style>
  <w:style w:type="character" w:customStyle="1" w:styleId="apple-converted-space">
    <w:name w:val="apple-converted-space"/>
    <w:basedOn w:val="a0"/>
    <w:rsid w:val="002055E7"/>
  </w:style>
  <w:style w:type="character" w:styleId="af0">
    <w:name w:val="Hyperlink"/>
    <w:basedOn w:val="a0"/>
    <w:uiPriority w:val="99"/>
    <w:unhideWhenUsed/>
    <w:rsid w:val="002055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055E7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7"/>
    <w:uiPriority w:val="39"/>
    <w:rsid w:val="00CD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uiPriority w:val="99"/>
    <w:semiHidden/>
    <w:unhideWhenUsed/>
    <w:rsid w:val="00424243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4242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424243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424243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4242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424243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6700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header"/>
    <w:basedOn w:val="a"/>
    <w:link w:val="af8"/>
    <w:uiPriority w:val="99"/>
    <w:unhideWhenUsed/>
    <w:rsid w:val="006D55C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6D55C8"/>
  </w:style>
  <w:style w:type="paragraph" w:styleId="af9">
    <w:name w:val="footer"/>
    <w:basedOn w:val="a"/>
    <w:link w:val="afa"/>
    <w:uiPriority w:val="99"/>
    <w:unhideWhenUsed/>
    <w:rsid w:val="006D55C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6D55C8"/>
  </w:style>
  <w:style w:type="character" w:styleId="afb">
    <w:name w:val="Placeholder Text"/>
    <w:basedOn w:val="a0"/>
    <w:uiPriority w:val="99"/>
    <w:semiHidden/>
    <w:rsid w:val="006D55C8"/>
    <w:rPr>
      <w:color w:val="808080"/>
    </w:rPr>
  </w:style>
  <w:style w:type="character" w:styleId="afc">
    <w:name w:val="FollowedHyperlink"/>
    <w:basedOn w:val="a0"/>
    <w:uiPriority w:val="99"/>
    <w:semiHidden/>
    <w:unhideWhenUsed/>
    <w:rsid w:val="003A67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80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er.131.ru/" TargetMode="External"/><Relationship Id="rId13" Type="http://schemas.openxmlformats.org/officeDocument/2006/relationships/hyperlink" Target="https://www.131.ru|contracts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131.ru|contract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131.ru/contract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16/09/relationships/commentsIds" Target="commentsIds.xml"/><Relationship Id="rId10" Type="http://schemas.openxmlformats.org/officeDocument/2006/relationships/hyperlink" Target="https://developer.131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eveloper.131.ru/docs/ru/documents/online/" TargetMode="Externa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131.ru/contract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E206A81CFA4B369C3EC315D5AA15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ED689D-5711-4DB1-95CD-331C11FAF676}"/>
      </w:docPartPr>
      <w:docPartBody>
        <w:p w:rsidR="0060062B" w:rsidRDefault="002C6512" w:rsidP="002C6512">
          <w:pPr>
            <w:pStyle w:val="87E206A81CFA4B369C3EC315D5AA15AD"/>
          </w:pPr>
          <w:r w:rsidRPr="0083349D">
            <w:rPr>
              <w:rStyle w:val="a3"/>
              <w:highlight w:val="yellow"/>
            </w:rPr>
            <w:t>Выберите элемент.</w:t>
          </w:r>
        </w:p>
      </w:docPartBody>
    </w:docPart>
    <w:docPart>
      <w:docPartPr>
        <w:name w:val="0A95F40C87A9410C8427B3ECD43C25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47ACB9-0704-4FA8-AC03-A951BCF1F746}"/>
      </w:docPartPr>
      <w:docPartBody>
        <w:p w:rsidR="0060062B" w:rsidRDefault="002C6512" w:rsidP="002C6512">
          <w:pPr>
            <w:pStyle w:val="0A95F40C87A9410C8427B3ECD43C2589"/>
          </w:pPr>
          <w:r w:rsidRPr="0083349D">
            <w:rPr>
              <w:rStyle w:val="a3"/>
              <w:highlight w:val="yellow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12"/>
    <w:rsid w:val="001A4A79"/>
    <w:rsid w:val="002C6512"/>
    <w:rsid w:val="004D67D2"/>
    <w:rsid w:val="0050679F"/>
    <w:rsid w:val="0052501A"/>
    <w:rsid w:val="00551712"/>
    <w:rsid w:val="0060062B"/>
    <w:rsid w:val="006A6CF3"/>
    <w:rsid w:val="00754909"/>
    <w:rsid w:val="00787613"/>
    <w:rsid w:val="00813B7B"/>
    <w:rsid w:val="008C6829"/>
    <w:rsid w:val="00923AD1"/>
    <w:rsid w:val="009C5700"/>
    <w:rsid w:val="009F635F"/>
    <w:rsid w:val="00AE5A2E"/>
    <w:rsid w:val="00B5509E"/>
    <w:rsid w:val="00BE6197"/>
    <w:rsid w:val="00C05D9A"/>
    <w:rsid w:val="00DD0376"/>
    <w:rsid w:val="00DF7D4B"/>
    <w:rsid w:val="00EA2DEA"/>
    <w:rsid w:val="00EA5CAA"/>
    <w:rsid w:val="00F701E5"/>
    <w:rsid w:val="00F876FC"/>
    <w:rsid w:val="00FD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6512"/>
    <w:rPr>
      <w:color w:val="808080"/>
    </w:rPr>
  </w:style>
  <w:style w:type="paragraph" w:customStyle="1" w:styleId="87E206A81CFA4B369C3EC315D5AA15AD">
    <w:name w:val="87E206A81CFA4B369C3EC315D5AA15AD"/>
    <w:rsid w:val="002C6512"/>
  </w:style>
  <w:style w:type="paragraph" w:customStyle="1" w:styleId="0A95F40C87A9410C8427B3ECD43C2589">
    <w:name w:val="0A95F40C87A9410C8427B3ECD43C2589"/>
    <w:rsid w:val="002C65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738F1-1077-4616-B348-5B3BEB71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11656</Words>
  <Characters>66440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Яровой</dc:creator>
  <cp:keywords/>
  <dc:description/>
  <cp:lastModifiedBy>Елена</cp:lastModifiedBy>
  <cp:revision>2</cp:revision>
  <dcterms:created xsi:type="dcterms:W3CDTF">2023-07-25T14:41:00Z</dcterms:created>
  <dcterms:modified xsi:type="dcterms:W3CDTF">2023-07-25T14:41:00Z</dcterms:modified>
</cp:coreProperties>
</file>